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A2C5E" w14:textId="77777777" w:rsidR="00A762EF" w:rsidRDefault="00A762EF" w:rsidP="00A762EF">
      <w:pPr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</w:p>
    <w:p w14:paraId="63A4D728" w14:textId="77777777" w:rsidR="00A762EF" w:rsidRPr="00960DBB" w:rsidRDefault="00A762EF" w:rsidP="00A762EF">
      <w:pPr>
        <w:spacing w:after="160" w:line="360" w:lineRule="auto"/>
        <w:rPr>
          <w:rFonts w:ascii="Times New Roman" w:hAnsi="Times New Roman" w:cs="Times New Roman"/>
        </w:rPr>
      </w:pPr>
      <w:r w:rsidRPr="00960DB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78F41AE3" wp14:editId="47B87ADD">
            <wp:simplePos x="0" y="0"/>
            <wp:positionH relativeFrom="column">
              <wp:posOffset>3684905</wp:posOffset>
            </wp:positionH>
            <wp:positionV relativeFrom="paragraph">
              <wp:posOffset>160655</wp:posOffset>
            </wp:positionV>
            <wp:extent cx="1828165" cy="1127125"/>
            <wp:effectExtent l="0" t="0" r="635" b="3175"/>
            <wp:wrapSquare wrapText="bothSides"/>
            <wp:docPr id="5" name="Picture 5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 Shot 2020-06-24 at 9.38.50 AM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0DB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0B4E48A1" wp14:editId="554501E2">
            <wp:simplePos x="0" y="0"/>
            <wp:positionH relativeFrom="column">
              <wp:posOffset>421640</wp:posOffset>
            </wp:positionH>
            <wp:positionV relativeFrom="paragraph">
              <wp:posOffset>250364</wp:posOffset>
            </wp:positionV>
            <wp:extent cx="3401060" cy="963930"/>
            <wp:effectExtent l="0" t="0" r="2540" b="1270"/>
            <wp:wrapSquare wrapText="bothSides"/>
            <wp:docPr id="4" name="Picture 4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20-06-24 at 9.38.40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060" cy="963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EFE89" w14:textId="77777777" w:rsidR="00A762EF" w:rsidRPr="00960DBB" w:rsidRDefault="00A762EF" w:rsidP="00A762EF">
      <w:pPr>
        <w:spacing w:after="160" w:line="360" w:lineRule="auto"/>
        <w:rPr>
          <w:rFonts w:ascii="Times New Roman" w:hAnsi="Times New Roman" w:cs="Times New Roman"/>
        </w:rPr>
      </w:pPr>
    </w:p>
    <w:p w14:paraId="16D7A1EB" w14:textId="77777777" w:rsidR="00A762EF" w:rsidRDefault="00A762EF" w:rsidP="00A762EF">
      <w:pPr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14:paraId="696B672C" w14:textId="77777777" w:rsidR="00A762EF" w:rsidRDefault="00A762EF" w:rsidP="00A762EF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</w:p>
    <w:p w14:paraId="5861E2AB" w14:textId="77777777" w:rsidR="00A762EF" w:rsidRDefault="00A762EF" w:rsidP="00A762EF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</w:p>
    <w:p w14:paraId="3E41923D" w14:textId="77777777" w:rsidR="00A762EF" w:rsidRDefault="00A762EF" w:rsidP="00A762EF">
      <w:pPr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</w:p>
    <w:p w14:paraId="05757871" w14:textId="301293E7" w:rsidR="00A762EF" w:rsidRPr="00C7400B" w:rsidRDefault="00A762EF" w:rsidP="002F445E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 w:rsidRPr="00C7400B">
        <w:rPr>
          <w:rFonts w:ascii="Times New Roman" w:hAnsi="Times New Roman" w:cs="Times New Roman"/>
          <w:b/>
          <w:bCs/>
          <w:sz w:val="28"/>
          <w:szCs w:val="28"/>
        </w:rPr>
        <w:t>Self-Regulation Assessment-Assessor</w:t>
      </w:r>
      <w:r w:rsidR="000658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400B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proofErr w:type="spellStart"/>
      <w:r w:rsidR="00065875">
        <w:rPr>
          <w:rFonts w:ascii="Times New Roman" w:hAnsi="Times New Roman" w:cs="Times New Roman" w:hint="cs"/>
          <w:b/>
          <w:bCs/>
          <w:sz w:val="28"/>
          <w:szCs w:val="28"/>
          <w:rtl/>
        </w:rPr>
        <w:t>Report</w:t>
      </w:r>
      <w:proofErr w:type="spellEnd"/>
      <w:r w:rsidR="00C7400B">
        <w:rPr>
          <w:rFonts w:ascii="Times New Roman" w:hAnsi="Times New Roman" w:cs="Times New Roman"/>
          <w:b/>
          <w:bCs/>
          <w:sz w:val="28"/>
          <w:szCs w:val="28"/>
        </w:rPr>
        <w:t>(SRA-A</w:t>
      </w:r>
      <w:r w:rsidR="00065875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="004E1703">
        <w:rPr>
          <w:rStyle w:val="FootnoteReference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="00C7400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7B9F4D5B" w14:textId="43BE5032" w:rsidR="00A762EF" w:rsidRPr="00C7400B" w:rsidRDefault="00A762EF" w:rsidP="00A762EF">
      <w:pPr>
        <w:autoSpaceDE w:val="0"/>
        <w:autoSpaceDN w:val="0"/>
        <w:adjustRightInd w:val="0"/>
        <w:spacing w:line="240" w:lineRule="auto"/>
        <w:jc w:val="center"/>
        <w:rPr>
          <w:rFonts w:asciiTheme="majorBidi" w:eastAsia="Calibri" w:hAnsiTheme="majorBidi" w:cstheme="majorBidi"/>
          <w:bCs/>
          <w:color w:val="auto"/>
          <w:sz w:val="36"/>
          <w:szCs w:val="36"/>
          <w:rtl/>
        </w:rPr>
      </w:pPr>
      <w:r w:rsidRPr="00C7400B">
        <w:rPr>
          <w:rFonts w:asciiTheme="majorBidi" w:eastAsia="Calibri" w:hAnsiTheme="majorBidi" w:cstheme="majorBidi"/>
          <w:bCs/>
          <w:color w:val="auto"/>
          <w:sz w:val="36"/>
          <w:szCs w:val="36"/>
          <w:rtl/>
        </w:rPr>
        <w:t xml:space="preserve">مقياس تقييم </w:t>
      </w:r>
      <w:r w:rsidR="00C7400B" w:rsidRPr="00C7400B">
        <w:rPr>
          <w:rStyle w:val="hotkey-layer"/>
          <w:rFonts w:asciiTheme="majorBidi" w:hAnsiTheme="majorBidi" w:cstheme="majorBidi"/>
          <w:bCs/>
          <w:sz w:val="36"/>
          <w:szCs w:val="36"/>
          <w:rtl/>
        </w:rPr>
        <w:t>ضبط النفس</w:t>
      </w:r>
    </w:p>
    <w:p w14:paraId="41BF47FA" w14:textId="77777777" w:rsidR="00A64A23" w:rsidRPr="00A64A23" w:rsidRDefault="00A64A23" w:rsidP="00F21639">
      <w:pPr>
        <w:autoSpaceDE w:val="0"/>
        <w:autoSpaceDN w:val="0"/>
        <w:adjustRightInd w:val="0"/>
        <w:spacing w:line="240" w:lineRule="auto"/>
        <w:jc w:val="center"/>
        <w:rPr>
          <w:rFonts w:asciiTheme="majorBidi" w:eastAsia="Calibri" w:hAnsiTheme="majorBidi" w:cstheme="majorBidi"/>
          <w:bCs/>
          <w:sz w:val="28"/>
          <w:szCs w:val="28"/>
          <w:rtl/>
        </w:rPr>
      </w:pPr>
    </w:p>
    <w:p w14:paraId="1BD16E5B" w14:textId="77777777" w:rsidR="00F21639" w:rsidRPr="00A64A23" w:rsidRDefault="00F21639" w:rsidP="00F21639">
      <w:pPr>
        <w:spacing w:line="240" w:lineRule="auto"/>
        <w:jc w:val="right"/>
        <w:rPr>
          <w:rFonts w:asciiTheme="majorBidi" w:eastAsia="Calibri" w:hAnsiTheme="majorBidi" w:cstheme="majorBidi"/>
          <w:i/>
          <w:iCs/>
          <w:sz w:val="28"/>
          <w:szCs w:val="28"/>
        </w:rPr>
      </w:pPr>
      <w:r w:rsidRPr="00A64A23">
        <w:rPr>
          <w:rFonts w:asciiTheme="majorBidi" w:eastAsia="Calibri" w:hAnsiTheme="majorBidi" w:cstheme="majorBidi"/>
          <w:i/>
          <w:iCs/>
          <w:sz w:val="28"/>
          <w:szCs w:val="28"/>
          <w:rtl/>
        </w:rPr>
        <w:t xml:space="preserve">لكل عبارة، ضع دائرة على البند الذي يدل على أفضل وصف يمثل سلوك الطفل أثناء التقييم. </w:t>
      </w:r>
    </w:p>
    <w:p w14:paraId="4C8353A7" w14:textId="77777777" w:rsidR="00F21639" w:rsidRPr="00A64A23" w:rsidRDefault="00F21639" w:rsidP="00F21639">
      <w:pPr>
        <w:spacing w:line="240" w:lineRule="auto"/>
        <w:jc w:val="right"/>
        <w:rPr>
          <w:rFonts w:asciiTheme="majorBidi" w:eastAsia="Calibri" w:hAnsiTheme="majorBidi" w:cstheme="majorBidi"/>
          <w:i/>
          <w:iCs/>
          <w:sz w:val="28"/>
          <w:szCs w:val="28"/>
          <w:rtl/>
        </w:rPr>
      </w:pPr>
    </w:p>
    <w:p w14:paraId="1263BEB4" w14:textId="4ED51BA4" w:rsidR="007139A3" w:rsidRPr="007139A3" w:rsidRDefault="007139A3" w:rsidP="007139A3">
      <w:pPr>
        <w:pStyle w:val="ListParagraph"/>
        <w:autoSpaceDE w:val="0"/>
        <w:autoSpaceDN w:val="0"/>
        <w:bidi/>
        <w:adjustRightInd w:val="0"/>
        <w:spacing w:line="240" w:lineRule="auto"/>
        <w:ind w:left="1080" w:hanging="1080"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</w:t>
      </w:r>
      <w:r w:rsidRPr="007139A3">
        <w:rPr>
          <w:rFonts w:asciiTheme="majorBidi" w:eastAsia="Calibri" w:hAnsiTheme="majorBidi" w:cstheme="majorBidi"/>
          <w:b/>
          <w:bCs/>
          <w:sz w:val="26"/>
          <w:szCs w:val="26"/>
        </w:rPr>
        <w:t>SRAA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1. </w:t>
      </w:r>
      <w:r w:rsidR="00F21639" w:rsidRPr="00A64A23">
        <w:rPr>
          <w:rFonts w:asciiTheme="majorBidi" w:eastAsia="Calibri" w:hAnsiTheme="majorBidi" w:cstheme="majorBidi"/>
          <w:sz w:val="28"/>
          <w:szCs w:val="28"/>
          <w:rtl/>
        </w:rPr>
        <w:t>الطفل ينتبه أثناء التعليمات والإيضاحات</w:t>
      </w:r>
    </w:p>
    <w:p w14:paraId="0BC5150F" w14:textId="77777777" w:rsidR="00F21639" w:rsidRPr="00A64A23" w:rsidRDefault="00F21639" w:rsidP="00F21639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يقضي معظم الوقت بدون تركيز على المهمة، وغير منتبه</w:t>
      </w:r>
    </w:p>
    <w:p w14:paraId="22C5858A" w14:textId="77777777" w:rsidR="00F21639" w:rsidRPr="00A64A23" w:rsidRDefault="00F21639" w:rsidP="00F21639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انتباه الطفل يتشتت كثيرًا ويقوم القائم بالاختبار بحث كثيرة</w:t>
      </w:r>
    </w:p>
    <w:p w14:paraId="0EA0D59A" w14:textId="77777777" w:rsidR="00F21639" w:rsidRPr="00A64A23" w:rsidRDefault="00F21639" w:rsidP="00F21639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انتباه الطفل يتشتت أحيانًا، خاصة في نهاية الأنشطة، ولكنه يستجيب للحث</w:t>
      </w:r>
    </w:p>
    <w:p w14:paraId="4B2F3FF3" w14:textId="77777777" w:rsidR="00F21639" w:rsidRPr="00A64A23" w:rsidRDefault="00F21639" w:rsidP="00F21639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يركز ويستمع بانتباه؛ الطفل ينتبه للقائم بالمقابلة ويمتثل له</w:t>
      </w:r>
    </w:p>
    <w:p w14:paraId="6EB5204C" w14:textId="77777777" w:rsidR="00F21639" w:rsidRPr="00A64A23" w:rsidRDefault="00F21639" w:rsidP="00F21639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</w:p>
    <w:p w14:paraId="35A4E757" w14:textId="39D99B82" w:rsidR="00F21639" w:rsidRPr="007139A3" w:rsidRDefault="007139A3" w:rsidP="007139A3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7139A3">
        <w:rPr>
          <w:rFonts w:asciiTheme="majorBidi" w:eastAsia="Calibri" w:hAnsiTheme="majorBidi" w:cstheme="majorBidi"/>
          <w:b/>
          <w:bCs/>
          <w:sz w:val="26"/>
          <w:szCs w:val="26"/>
        </w:rPr>
        <w:t>SRAA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2. </w:t>
      </w:r>
      <w:r w:rsidR="00F21639" w:rsidRPr="007139A3">
        <w:rPr>
          <w:rFonts w:asciiTheme="majorBidi" w:eastAsia="Calibri" w:hAnsiTheme="majorBidi" w:cstheme="majorBidi"/>
          <w:sz w:val="28"/>
          <w:szCs w:val="28"/>
          <w:rtl/>
        </w:rPr>
        <w:t>الطفل حذر، ومهتم بالدقة</w:t>
      </w:r>
    </w:p>
    <w:p w14:paraId="124BC575" w14:textId="77777777" w:rsidR="00F21639" w:rsidRPr="00A64A23" w:rsidRDefault="00F21639" w:rsidP="00F21639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عشوائي وغير مركز كثيرًا عند الإجابة على البنود</w:t>
      </w:r>
    </w:p>
    <w:p w14:paraId="7FE2CC9A" w14:textId="77777777" w:rsidR="00F21639" w:rsidRPr="00A64A23" w:rsidRDefault="00F21639" w:rsidP="00F21639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متهاون أحيانًا</w:t>
      </w:r>
    </w:p>
    <w:p w14:paraId="3AD02B81" w14:textId="77777777" w:rsidR="00F21639" w:rsidRPr="00A64A23" w:rsidRDefault="00F21639" w:rsidP="00F21639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حذر واعٍ ولكن اهتمامه يضعف، خاصة في نهاية جلسة الاختبارات</w:t>
      </w:r>
    </w:p>
    <w:p w14:paraId="5F21BB91" w14:textId="77777777" w:rsidR="00F21639" w:rsidRPr="00A64A23" w:rsidRDefault="00F21639" w:rsidP="00F21639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يأخذه وقته في النظر للأمر ويبدو أنه يقوم باختيارات مدروسة، خاصة في البنود الصعبة</w:t>
      </w:r>
    </w:p>
    <w:p w14:paraId="2C25A35C" w14:textId="77777777" w:rsidR="00F21639" w:rsidRPr="00A64A23" w:rsidRDefault="00F21639" w:rsidP="00F21639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</w:p>
    <w:p w14:paraId="3AF8D9A9" w14:textId="6A1A4915" w:rsidR="00F21639" w:rsidRPr="007139A3" w:rsidRDefault="001A5ADB" w:rsidP="007139A3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7139A3">
        <w:rPr>
          <w:rFonts w:asciiTheme="majorBidi" w:eastAsia="Calibri" w:hAnsiTheme="majorBidi" w:cstheme="majorBidi"/>
          <w:b/>
          <w:bCs/>
          <w:sz w:val="26"/>
          <w:szCs w:val="26"/>
        </w:rPr>
        <w:t>SRAA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3. </w:t>
      </w:r>
      <w:r w:rsidR="007139A3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F21639" w:rsidRPr="007139A3">
        <w:rPr>
          <w:rFonts w:asciiTheme="majorBidi" w:eastAsia="Calibri" w:hAnsiTheme="majorBidi" w:cstheme="majorBidi"/>
          <w:sz w:val="28"/>
          <w:szCs w:val="28"/>
          <w:rtl/>
        </w:rPr>
        <w:t>يحافظ على التركيز، يرغب في تجربة مهام متكررة</w:t>
      </w:r>
    </w:p>
    <w:p w14:paraId="77C30F0B" w14:textId="77777777" w:rsidR="00F21639" w:rsidRPr="00A64A23" w:rsidRDefault="00F21639" w:rsidP="00F21639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غير قادر على التركيز أو المثابرة في جزء كبير من التقييم</w:t>
      </w:r>
    </w:p>
    <w:p w14:paraId="1125135B" w14:textId="77777777" w:rsidR="00F21639" w:rsidRPr="00A64A23" w:rsidRDefault="00F21639" w:rsidP="00F21639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يتشتت انتباهه كثيرًا ويتطلب حث متعدد من المقيّم</w:t>
      </w:r>
    </w:p>
    <w:p w14:paraId="5664555C" w14:textId="77777777" w:rsidR="00F21639" w:rsidRPr="00A64A23" w:rsidRDefault="00F21639" w:rsidP="00F21639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يتشتت انتباهه أحيانًا ولكن يثابر بوجه عام، ولا يتطلب حثاً من المقيّم</w:t>
      </w:r>
    </w:p>
    <w:p w14:paraId="622B9950" w14:textId="77777777" w:rsidR="00F21639" w:rsidRPr="00A64A23" w:rsidRDefault="00F21639" w:rsidP="00F21639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قادر على التركيز والمثابرة في المهمة، حتى قرب نهاية المهام ومع مشتتات الانتباه</w:t>
      </w:r>
    </w:p>
    <w:p w14:paraId="2EF97211" w14:textId="77777777" w:rsidR="007139A3" w:rsidRDefault="007139A3" w:rsidP="007139A3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</w:p>
    <w:p w14:paraId="12EC17C2" w14:textId="21569B7D" w:rsidR="00F21639" w:rsidRPr="007139A3" w:rsidRDefault="001A5ADB" w:rsidP="007139A3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7139A3">
        <w:rPr>
          <w:rFonts w:asciiTheme="majorBidi" w:eastAsia="Calibri" w:hAnsiTheme="majorBidi" w:cstheme="majorBidi"/>
          <w:b/>
          <w:bCs/>
          <w:sz w:val="26"/>
          <w:szCs w:val="26"/>
        </w:rPr>
        <w:t>SRAA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4. </w:t>
      </w:r>
      <w:r w:rsidR="00F21639" w:rsidRPr="007139A3">
        <w:rPr>
          <w:rFonts w:asciiTheme="majorBidi" w:eastAsia="Calibri" w:hAnsiTheme="majorBidi" w:cstheme="majorBidi"/>
          <w:sz w:val="28"/>
          <w:szCs w:val="28"/>
          <w:rtl/>
        </w:rPr>
        <w:t>غير مبالي أو مدمر لمواد الاختبارات</w:t>
      </w:r>
    </w:p>
    <w:p w14:paraId="065831E4" w14:textId="77777777" w:rsidR="00F21639" w:rsidRPr="00A64A23" w:rsidRDefault="00F21639" w:rsidP="00F21639">
      <w:pPr>
        <w:pStyle w:val="ListParagraph"/>
        <w:numPr>
          <w:ilvl w:val="0"/>
          <w:numId w:val="5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يصبح "خشنًا" للغاية مع المواد، على سبيل المثال يكسر أو يتلف مواد الاختبارات</w:t>
      </w:r>
    </w:p>
    <w:p w14:paraId="007EA517" w14:textId="77777777" w:rsidR="00F21639" w:rsidRPr="00A64A23" w:rsidRDefault="00F21639" w:rsidP="00F21639">
      <w:pPr>
        <w:pStyle w:val="ListParagraph"/>
        <w:numPr>
          <w:ilvl w:val="0"/>
          <w:numId w:val="5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lastRenderedPageBreak/>
        <w:t>الطفل غير مبالي بشكل متكرر ولكن لا يتلف المواد، ويحتاج إلى تذكير متكرر</w:t>
      </w:r>
      <w:r w:rsidRPr="00A64A23">
        <w:rPr>
          <w:rFonts w:asciiTheme="majorBidi" w:eastAsia="Calibri" w:hAnsiTheme="majorBidi" w:cstheme="majorBidi"/>
          <w:sz w:val="28"/>
          <w:szCs w:val="28"/>
        </w:rPr>
        <w:t>.</w:t>
      </w:r>
    </w:p>
    <w:p w14:paraId="15900BBF" w14:textId="77777777" w:rsidR="00F21639" w:rsidRPr="00A64A23" w:rsidRDefault="00F21639" w:rsidP="00F21639">
      <w:pPr>
        <w:pStyle w:val="ListParagraph"/>
        <w:numPr>
          <w:ilvl w:val="0"/>
          <w:numId w:val="5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غير مبالي أو مدمر قليلاً ذات مرة (يمكن أن يشمل ذلك الركل، أو إسقاط شيء على الأرض "على سبيل الخطأ"</w:t>
      </w:r>
    </w:p>
    <w:p w14:paraId="521F4E31" w14:textId="77777777" w:rsidR="00F21639" w:rsidRPr="00A64A23" w:rsidRDefault="00F21639" w:rsidP="00F21639">
      <w:pPr>
        <w:pStyle w:val="ListParagraph"/>
        <w:numPr>
          <w:ilvl w:val="0"/>
          <w:numId w:val="5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غير أهوج وغير مدمر</w:t>
      </w:r>
    </w:p>
    <w:p w14:paraId="16078ECC" w14:textId="1297C442" w:rsidR="00F21639" w:rsidRDefault="00F21639" w:rsidP="00F21639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</w:p>
    <w:p w14:paraId="6350D424" w14:textId="77777777" w:rsidR="001A5ADB" w:rsidRPr="00A64A23" w:rsidRDefault="001A5ADB" w:rsidP="001A5ADB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</w:p>
    <w:p w14:paraId="3AFDF3F0" w14:textId="660A7298" w:rsidR="00F21639" w:rsidRPr="001A5ADB" w:rsidRDefault="001A5ADB" w:rsidP="001A5ADB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7139A3">
        <w:rPr>
          <w:rFonts w:asciiTheme="majorBidi" w:eastAsia="Calibri" w:hAnsiTheme="majorBidi" w:cstheme="majorBidi"/>
          <w:b/>
          <w:bCs/>
          <w:sz w:val="26"/>
          <w:szCs w:val="26"/>
        </w:rPr>
        <w:t>SRAA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5. </w:t>
      </w:r>
      <w:r w:rsidR="00F21639" w:rsidRPr="001A5ADB">
        <w:rPr>
          <w:rFonts w:asciiTheme="majorBidi" w:eastAsia="Calibri" w:hAnsiTheme="majorBidi" w:cstheme="majorBidi"/>
          <w:sz w:val="28"/>
          <w:szCs w:val="28"/>
          <w:rtl/>
        </w:rPr>
        <w:t>يستطيع الانتظار بين المهام</w:t>
      </w:r>
    </w:p>
    <w:p w14:paraId="3B841122" w14:textId="77777777" w:rsidR="00F21639" w:rsidRPr="00A64A23" w:rsidRDefault="00F21639" w:rsidP="00F21639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متسرع، وكان هناك صعوبة في التنقل بين المهام بسبب مستوى نشاط الطفل و/ أو اندفاعه</w:t>
      </w:r>
    </w:p>
    <w:p w14:paraId="5492221D" w14:textId="77777777" w:rsidR="00F21639" w:rsidRPr="00A64A23" w:rsidRDefault="00F21639" w:rsidP="00F21639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rPr>
          <w:rFonts w:asciiTheme="majorBidi" w:eastAsia="Calibri" w:hAnsiTheme="majorBidi" w:cstheme="majorBidi"/>
          <w:sz w:val="28"/>
          <w:szCs w:val="28"/>
          <w:rtl/>
          <w:lang w:bidi="ar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 xml:space="preserve">الطفل </w:t>
      </w:r>
      <w:r w:rsidRPr="00A64A23">
        <w:rPr>
          <w:rFonts w:asciiTheme="majorBidi" w:eastAsia="Calibri" w:hAnsiTheme="majorBidi" w:cstheme="majorBidi"/>
          <w:sz w:val="28"/>
          <w:szCs w:val="28"/>
          <w:rtl/>
          <w:lang w:bidi="ar"/>
        </w:rPr>
        <w:t>في كثير من الأحيان متسرع في مهام متعددة أو متهور للغاية خلال نشاط واحد. الطفل يحتاج إلى توجيه دائم</w:t>
      </w:r>
    </w:p>
    <w:p w14:paraId="0533876F" w14:textId="77777777" w:rsidR="00F21639" w:rsidRPr="00A64A23" w:rsidRDefault="00F21639" w:rsidP="00F21639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يُظهر أحيانًا التوقع لمواد المهمة الممتعة ولكن نادرًا ما يحتاج إلى تذكير</w:t>
      </w:r>
    </w:p>
    <w:p w14:paraId="1A9B6334" w14:textId="753A9F0E" w:rsidR="00F21639" w:rsidRPr="001A5ADB" w:rsidRDefault="00F21639" w:rsidP="005C149B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1A5ADB">
        <w:rPr>
          <w:rFonts w:asciiTheme="majorBidi" w:eastAsia="Calibri" w:hAnsiTheme="majorBidi" w:cstheme="majorBidi"/>
          <w:sz w:val="28"/>
          <w:szCs w:val="28"/>
          <w:rtl/>
        </w:rPr>
        <w:t>الطفل ينتظر بدء المهام الجديدة بصبر، ويُظهر وضعية جسم مسترخية أثناء الانتقالات</w:t>
      </w:r>
    </w:p>
    <w:p w14:paraId="75E8225A" w14:textId="77777777" w:rsidR="00F21639" w:rsidRPr="00A64A23" w:rsidRDefault="00F21639" w:rsidP="00F21639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</w:p>
    <w:p w14:paraId="0F4D4C19" w14:textId="39A37F46" w:rsidR="00F21639" w:rsidRPr="001A5ADB" w:rsidRDefault="001A5ADB" w:rsidP="001A5ADB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7139A3">
        <w:rPr>
          <w:rFonts w:asciiTheme="majorBidi" w:eastAsia="Calibri" w:hAnsiTheme="majorBidi" w:cstheme="majorBidi"/>
          <w:b/>
          <w:bCs/>
          <w:sz w:val="26"/>
          <w:szCs w:val="26"/>
        </w:rPr>
        <w:t>SRAA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</w:t>
      </w:r>
      <w:r w:rsidR="00F47646"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>6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. </w:t>
      </w:r>
      <w:r w:rsidR="00F21639" w:rsidRPr="001A5ADB">
        <w:rPr>
          <w:rFonts w:asciiTheme="majorBidi" w:eastAsia="Calibri" w:hAnsiTheme="majorBidi" w:cstheme="majorBidi"/>
          <w:sz w:val="28"/>
          <w:szCs w:val="28"/>
          <w:rtl/>
        </w:rPr>
        <w:t>يبقى في المقعد بالشكل الملائم أثناء الاختبار</w:t>
      </w:r>
    </w:p>
    <w:p w14:paraId="236D02B9" w14:textId="77777777" w:rsidR="00F21639" w:rsidRPr="00A64A23" w:rsidRDefault="00F21639" w:rsidP="00F21639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يخرج من المقعد كثيرًا أو صعب في التعامل معه (مثلاً، يجري في أرجاء الغرفة، يتسلق على الأثاث)</w:t>
      </w:r>
    </w:p>
    <w:p w14:paraId="280E2A0E" w14:textId="77777777" w:rsidR="00F21639" w:rsidRPr="00A64A23" w:rsidRDefault="00F21639" w:rsidP="00F21639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يحتاج إلى تذكيرات متعددة للعودة إلى المقعد، ويجلس ولكن ينصت ويستجيب للحث</w:t>
      </w:r>
    </w:p>
    <w:p w14:paraId="4270336D" w14:textId="77777777" w:rsidR="00F21639" w:rsidRPr="00A64A23" w:rsidRDefault="00F21639" w:rsidP="00F21639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يخرج من المقعد مرة (بما في ذلك الانزلاق من فوق الكرسي)، ويعود إليه عند حثه</w:t>
      </w:r>
    </w:p>
    <w:p w14:paraId="6571BC5B" w14:textId="77777777" w:rsidR="00F21639" w:rsidRPr="00A64A23" w:rsidRDefault="00F21639" w:rsidP="00F21639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لا يتسلق، أو يفتح الخزانات، أو يمسك بالأشياء (التعديل أحيانًا في وضعية الجسم ملائم)</w:t>
      </w:r>
    </w:p>
    <w:p w14:paraId="5753CE24" w14:textId="77777777" w:rsidR="00F21639" w:rsidRPr="00A64A23" w:rsidRDefault="00F21639" w:rsidP="00F21639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</w:p>
    <w:p w14:paraId="4518282C" w14:textId="31134248" w:rsidR="00F21639" w:rsidRPr="00F47646" w:rsidRDefault="00F47646" w:rsidP="00F47646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7139A3">
        <w:rPr>
          <w:rFonts w:asciiTheme="majorBidi" w:eastAsia="Calibri" w:hAnsiTheme="majorBidi" w:cstheme="majorBidi"/>
          <w:b/>
          <w:bCs/>
          <w:sz w:val="26"/>
          <w:szCs w:val="26"/>
        </w:rPr>
        <w:t>SRAA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7. </w:t>
      </w:r>
      <w:r w:rsidR="00F21639" w:rsidRPr="00F47646">
        <w:rPr>
          <w:rFonts w:asciiTheme="majorBidi" w:eastAsia="Calibri" w:hAnsiTheme="majorBidi" w:cstheme="majorBidi"/>
          <w:sz w:val="28"/>
          <w:szCs w:val="28"/>
          <w:rtl/>
        </w:rPr>
        <w:t>يقظ ومتفاعل، ليس منسحبًا</w:t>
      </w:r>
    </w:p>
    <w:p w14:paraId="4ACA0BCE" w14:textId="77777777" w:rsidR="00F21639" w:rsidRPr="00A64A23" w:rsidRDefault="00F21639" w:rsidP="00F21639">
      <w:pPr>
        <w:pStyle w:val="ListParagraph"/>
        <w:numPr>
          <w:ilvl w:val="0"/>
          <w:numId w:val="8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يبدو "منغلقًا" ويصعب حثه على بدء المهمة</w:t>
      </w:r>
    </w:p>
    <w:p w14:paraId="4433C649" w14:textId="77777777" w:rsidR="00F21639" w:rsidRPr="00A64A23" w:rsidRDefault="00F21639" w:rsidP="00F21639">
      <w:pPr>
        <w:pStyle w:val="ListParagraph"/>
        <w:numPr>
          <w:ilvl w:val="0"/>
          <w:numId w:val="8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ينسحب بشكل متكرر من الموقف الاختباري ويحتاج إلى التشجيع لإنهاء المهمة</w:t>
      </w:r>
    </w:p>
    <w:p w14:paraId="114AC04E" w14:textId="77777777" w:rsidR="00F21639" w:rsidRPr="00A64A23" w:rsidRDefault="00F21639" w:rsidP="00F21639">
      <w:pPr>
        <w:pStyle w:val="ListParagraph"/>
        <w:numPr>
          <w:ilvl w:val="0"/>
          <w:numId w:val="8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يتفاعل بوجه عام، ولكن أحيانًا يتحول، ويخفض رأسه، ويأخذ "استراحة" من التفاعل</w:t>
      </w:r>
    </w:p>
    <w:p w14:paraId="7BC02562" w14:textId="77777777" w:rsidR="00F21639" w:rsidRPr="00A64A23" w:rsidRDefault="00F21639" w:rsidP="00F21639">
      <w:pPr>
        <w:pStyle w:val="ListParagraph"/>
        <w:numPr>
          <w:ilvl w:val="0"/>
          <w:numId w:val="8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يشارك في التفاعل؛ توحي وضعية الجسم بالراحة في التعامل مع القائم بالمقابلة</w:t>
      </w:r>
    </w:p>
    <w:p w14:paraId="2E17EAF7" w14:textId="77777777" w:rsidR="00F21639" w:rsidRPr="00A64A23" w:rsidRDefault="00F21639" w:rsidP="00F21639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</w:p>
    <w:p w14:paraId="669DE2CA" w14:textId="5836448A" w:rsidR="00F21639" w:rsidRPr="00F47646" w:rsidRDefault="00F47646" w:rsidP="00F47646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7139A3">
        <w:rPr>
          <w:rFonts w:asciiTheme="majorBidi" w:eastAsia="Calibri" w:hAnsiTheme="majorBidi" w:cstheme="majorBidi"/>
          <w:b/>
          <w:bCs/>
          <w:sz w:val="26"/>
          <w:szCs w:val="26"/>
        </w:rPr>
        <w:t>SRAA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8. </w:t>
      </w:r>
      <w:r w:rsidR="00F21639" w:rsidRPr="00F47646">
        <w:rPr>
          <w:rFonts w:asciiTheme="majorBidi" w:eastAsia="Calibri" w:hAnsiTheme="majorBidi" w:cstheme="majorBidi"/>
          <w:sz w:val="28"/>
          <w:szCs w:val="28"/>
          <w:rtl/>
        </w:rPr>
        <w:t>يتعاون، يمتثل لطلبات القائم بالاختبار</w:t>
      </w:r>
    </w:p>
    <w:p w14:paraId="52125026" w14:textId="77777777" w:rsidR="00F21639" w:rsidRPr="00A64A23" w:rsidRDefault="00F21639" w:rsidP="00F21639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لا يتعاون حتى في المهام السهلة</w:t>
      </w:r>
    </w:p>
    <w:p w14:paraId="2399A9CF" w14:textId="77777777" w:rsidR="00F21639" w:rsidRPr="00A64A23" w:rsidRDefault="00F21639" w:rsidP="00F21639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يُظهر مقاومة كبيرة وعدم امتثال ويحتاج إلى حث متعددة لمواصلة المهمة</w:t>
      </w:r>
    </w:p>
    <w:p w14:paraId="5914222B" w14:textId="77777777" w:rsidR="00F21639" w:rsidRPr="00A64A23" w:rsidRDefault="00F21639" w:rsidP="00F21639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يُظهر دلالات بسيطة على المقاومة، والسأم (مثلاً، يتنهد، يكشر) ولكن يُكمل المهام</w:t>
      </w:r>
    </w:p>
    <w:p w14:paraId="746FBFC2" w14:textId="77777777" w:rsidR="00F21639" w:rsidRPr="00A64A23" w:rsidRDefault="00F21639" w:rsidP="00F21639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يحاول القيام بالمهمة كما صدرت إليه التعليمات حتى لو كانت صعبة</w:t>
      </w:r>
    </w:p>
    <w:p w14:paraId="7E1C6424" w14:textId="77777777" w:rsidR="00F21639" w:rsidRPr="00A64A23" w:rsidRDefault="00F21639" w:rsidP="00F21639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</w:p>
    <w:p w14:paraId="223AC439" w14:textId="1FEF7F7A" w:rsidR="00F21639" w:rsidRPr="00F47646" w:rsidRDefault="00F47646" w:rsidP="00F47646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7139A3">
        <w:rPr>
          <w:rFonts w:asciiTheme="majorBidi" w:eastAsia="Calibri" w:hAnsiTheme="majorBidi" w:cstheme="majorBidi"/>
          <w:b/>
          <w:bCs/>
          <w:sz w:val="26"/>
          <w:szCs w:val="26"/>
        </w:rPr>
        <w:t>SRAA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9. </w:t>
      </w:r>
      <w:r w:rsidR="00F21639" w:rsidRPr="00F47646">
        <w:rPr>
          <w:rFonts w:asciiTheme="majorBidi" w:eastAsia="Calibri" w:hAnsiTheme="majorBidi" w:cstheme="majorBidi"/>
          <w:sz w:val="28"/>
          <w:szCs w:val="28"/>
          <w:rtl/>
        </w:rPr>
        <w:t>يُظهر الاستمتاع بالإنجاز والبراعة النشطة في المهام</w:t>
      </w:r>
    </w:p>
    <w:p w14:paraId="43867E06" w14:textId="77777777" w:rsidR="00F21639" w:rsidRPr="00A64A23" w:rsidRDefault="00F21639" w:rsidP="00F21639">
      <w:pPr>
        <w:pStyle w:val="ListParagraph"/>
        <w:numPr>
          <w:ilvl w:val="0"/>
          <w:numId w:val="10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يقول تعليقًا سلبيًا أو يقوم بتعبير سلبي عند إكمال المهمة</w:t>
      </w:r>
    </w:p>
    <w:p w14:paraId="199D7251" w14:textId="77777777" w:rsidR="00F21639" w:rsidRPr="00A64A23" w:rsidRDefault="00F21639" w:rsidP="00F21639">
      <w:pPr>
        <w:pStyle w:val="ListParagraph"/>
        <w:numPr>
          <w:ilvl w:val="0"/>
          <w:numId w:val="10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محايد عند إتمام المهمة بالشكل الصحيح</w:t>
      </w:r>
    </w:p>
    <w:p w14:paraId="48374180" w14:textId="77777777" w:rsidR="00F21639" w:rsidRPr="00A64A23" w:rsidRDefault="00F21639" w:rsidP="00F21639">
      <w:pPr>
        <w:pStyle w:val="ListParagraph"/>
        <w:numPr>
          <w:ilvl w:val="0"/>
          <w:numId w:val="10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lastRenderedPageBreak/>
        <w:t>الطفل يبدو مسرورًا قليلاً من إكمال المهام</w:t>
      </w:r>
    </w:p>
    <w:p w14:paraId="0AD8AE8F" w14:textId="77777777" w:rsidR="00F21639" w:rsidRPr="00A64A23" w:rsidRDefault="00F21639" w:rsidP="00F21639">
      <w:pPr>
        <w:pStyle w:val="ListParagraph"/>
        <w:numPr>
          <w:ilvl w:val="0"/>
          <w:numId w:val="10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يبدو سعيدًا بعد إكمال المهمة، وربما يُظهر حركات بدنية تدل على الإثارة (مثلاً، "ممتاز!"، تصفيق)</w:t>
      </w:r>
    </w:p>
    <w:p w14:paraId="35AD5C5F" w14:textId="77777777" w:rsidR="00F21639" w:rsidRPr="00A64A23" w:rsidRDefault="00F21639" w:rsidP="00F21639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</w:p>
    <w:p w14:paraId="56BD79BC" w14:textId="62AA8AD1" w:rsidR="00F21639" w:rsidRPr="00F47646" w:rsidRDefault="00F47646" w:rsidP="00F47646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7139A3">
        <w:rPr>
          <w:rFonts w:asciiTheme="majorBidi" w:eastAsia="Calibri" w:hAnsiTheme="majorBidi" w:cstheme="majorBidi"/>
          <w:b/>
          <w:bCs/>
          <w:sz w:val="26"/>
          <w:szCs w:val="26"/>
        </w:rPr>
        <w:t>SRAA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10. </w:t>
      </w:r>
      <w:r w:rsidR="00F21639" w:rsidRPr="00F47646">
        <w:rPr>
          <w:rFonts w:asciiTheme="majorBidi" w:eastAsia="Calibri" w:hAnsiTheme="majorBidi" w:cstheme="majorBidi"/>
          <w:sz w:val="28"/>
          <w:szCs w:val="28"/>
          <w:rtl/>
        </w:rPr>
        <w:t>واثق</w:t>
      </w:r>
    </w:p>
    <w:p w14:paraId="3DF3F73D" w14:textId="77777777" w:rsidR="00F21639" w:rsidRPr="00A64A23" w:rsidRDefault="00F21639" w:rsidP="00F2163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يُظهر التردد أو عدم الرغبة بالبنود السهلة، ويستسلم بسهولة (مثلاً، "لا أستطيع عمل هذا")</w:t>
      </w:r>
    </w:p>
    <w:p w14:paraId="5360C61C" w14:textId="77777777" w:rsidR="00F21639" w:rsidRPr="00A64A23" w:rsidRDefault="00F21639" w:rsidP="00F2163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الأقل ثقة يُظهر ترددًا متكررًا أو يسأل أسئلة تدل على قلة الثقة</w:t>
      </w:r>
    </w:p>
    <w:p w14:paraId="429D100A" w14:textId="77777777" w:rsidR="00F21639" w:rsidRPr="00A64A23" w:rsidRDefault="00F21639" w:rsidP="00F2163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مجتهد ومباشر في الإجابة عن أسئلة المقيّم</w:t>
      </w:r>
    </w:p>
    <w:p w14:paraId="1E7D30BE" w14:textId="77777777" w:rsidR="00F21639" w:rsidRPr="00A64A23" w:rsidRDefault="00F21639" w:rsidP="00F2163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يُظهر الثقة بتعليقات مثل "أنا أعرفها هذه"، وهو متحمس وحيوي</w:t>
      </w:r>
    </w:p>
    <w:p w14:paraId="43C3AC16" w14:textId="77777777" w:rsidR="00F21639" w:rsidRPr="00A64A23" w:rsidRDefault="00F21639" w:rsidP="00F21639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</w:p>
    <w:p w14:paraId="44AD9146" w14:textId="231DE89E" w:rsidR="00F21639" w:rsidRPr="00F47646" w:rsidRDefault="00F47646" w:rsidP="00F47646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7139A3">
        <w:rPr>
          <w:rFonts w:asciiTheme="majorBidi" w:eastAsia="Calibri" w:hAnsiTheme="majorBidi" w:cstheme="majorBidi"/>
          <w:b/>
          <w:bCs/>
          <w:sz w:val="26"/>
          <w:szCs w:val="26"/>
        </w:rPr>
        <w:t>SRAA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11. </w:t>
      </w:r>
      <w:r w:rsidR="00F21639" w:rsidRPr="00F47646">
        <w:rPr>
          <w:rFonts w:asciiTheme="majorBidi" w:eastAsia="Calibri" w:hAnsiTheme="majorBidi" w:cstheme="majorBidi"/>
          <w:sz w:val="28"/>
          <w:szCs w:val="28"/>
          <w:rtl/>
        </w:rPr>
        <w:t>المتحدي</w:t>
      </w:r>
    </w:p>
    <w:p w14:paraId="51AAF6A2" w14:textId="77777777" w:rsidR="00F21639" w:rsidRPr="00A64A23" w:rsidRDefault="00F21639" w:rsidP="00F21639">
      <w:pPr>
        <w:pStyle w:val="ListParagraph"/>
        <w:numPr>
          <w:ilvl w:val="0"/>
          <w:numId w:val="12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يرفض بشكل فعال ومباشر الامتثال لطلب أو توجيه المقيّم</w:t>
      </w:r>
    </w:p>
    <w:p w14:paraId="26C47447" w14:textId="77777777" w:rsidR="00F21639" w:rsidRPr="00A64A23" w:rsidRDefault="00F21639" w:rsidP="00F21639">
      <w:pPr>
        <w:pStyle w:val="ListParagraph"/>
        <w:numPr>
          <w:ilvl w:val="0"/>
          <w:numId w:val="12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يختبر الحدود ولكن يستجيب لحث المقيّم أو إعادة الطلب</w:t>
      </w:r>
    </w:p>
    <w:p w14:paraId="59AD8FF3" w14:textId="77777777" w:rsidR="00F21639" w:rsidRPr="00A64A23" w:rsidRDefault="00F21639" w:rsidP="00F21639">
      <w:pPr>
        <w:pStyle w:val="ListParagraph"/>
        <w:numPr>
          <w:ilvl w:val="0"/>
          <w:numId w:val="12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يقول "لا" ولكن بعدها يتبع طلب المقيّم الأول، ولا يُضطر المقيّم إلى أن "يعيد مرة أخرى"</w:t>
      </w:r>
    </w:p>
    <w:p w14:paraId="7278340B" w14:textId="77777777" w:rsidR="00F21639" w:rsidRPr="00A64A23" w:rsidRDefault="00F21639" w:rsidP="00F21639">
      <w:pPr>
        <w:pStyle w:val="ListParagraph"/>
        <w:numPr>
          <w:ilvl w:val="0"/>
          <w:numId w:val="12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لا يُظهر تحديًا نشطًا مطلقًا</w:t>
      </w:r>
    </w:p>
    <w:p w14:paraId="087170E0" w14:textId="657AC836" w:rsidR="00F21639" w:rsidRPr="00A64A23" w:rsidRDefault="00F21639" w:rsidP="00F21639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</w:p>
    <w:p w14:paraId="325FA0A7" w14:textId="77777777" w:rsidR="00F21639" w:rsidRPr="00A64A23" w:rsidRDefault="00F21639" w:rsidP="00F21639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</w:p>
    <w:p w14:paraId="030403FE" w14:textId="151A2988" w:rsidR="00F21639" w:rsidRPr="00F47646" w:rsidRDefault="00F47646" w:rsidP="00F47646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7139A3">
        <w:rPr>
          <w:rFonts w:asciiTheme="majorBidi" w:eastAsia="Calibri" w:hAnsiTheme="majorBidi" w:cstheme="majorBidi"/>
          <w:b/>
          <w:bCs/>
          <w:sz w:val="26"/>
          <w:szCs w:val="26"/>
        </w:rPr>
        <w:t>SRAA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12. </w:t>
      </w:r>
      <w:r w:rsidR="00F21639" w:rsidRPr="00F47646">
        <w:rPr>
          <w:rFonts w:asciiTheme="majorBidi" w:eastAsia="Calibri" w:hAnsiTheme="majorBidi" w:cstheme="majorBidi"/>
          <w:sz w:val="28"/>
          <w:szCs w:val="28"/>
          <w:rtl/>
        </w:rPr>
        <w:t>لا يمتثل بسلبية</w:t>
      </w:r>
    </w:p>
    <w:p w14:paraId="4C19C6BE" w14:textId="77777777" w:rsidR="00F21639" w:rsidRPr="00A64A23" w:rsidRDefault="00F21639" w:rsidP="00F21639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يبدو كأنه لا يسمع التعليمات، حتى عندما يكرر المقيّم الطلب</w:t>
      </w:r>
    </w:p>
    <w:p w14:paraId="13EA4BF5" w14:textId="77777777" w:rsidR="00F21639" w:rsidRPr="00A64A23" w:rsidRDefault="00F21639" w:rsidP="00F21639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يتجاهل القائم بالاختبار ولكن يستجيب للحث عندما يكرر المقيّم الطلب/ التوجيه</w:t>
      </w:r>
    </w:p>
    <w:p w14:paraId="1E70B3D2" w14:textId="77777777" w:rsidR="00F21639" w:rsidRPr="00A64A23" w:rsidRDefault="00F21639" w:rsidP="00F21639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يبدو بطيئًا في الامتثال، ولا يعيد المقيّم الطلب، ولكن يتساءل إن كان الطفل قد سمع</w:t>
      </w:r>
    </w:p>
    <w:p w14:paraId="64AF5382" w14:textId="77777777" w:rsidR="00F21639" w:rsidRPr="00A64A23" w:rsidRDefault="00F21639" w:rsidP="00F21639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يسمع الطلبات ويستجيب بالشكل الملائم</w:t>
      </w:r>
    </w:p>
    <w:p w14:paraId="3523825C" w14:textId="77777777" w:rsidR="00F21639" w:rsidRPr="00A64A23" w:rsidRDefault="00F21639" w:rsidP="00F21639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  <w:rtl/>
        </w:rPr>
      </w:pPr>
    </w:p>
    <w:p w14:paraId="2E4CDEFC" w14:textId="5BD04E59" w:rsidR="00F21639" w:rsidRPr="00F47646" w:rsidRDefault="00F47646" w:rsidP="00F47646">
      <w:p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7139A3">
        <w:rPr>
          <w:rFonts w:asciiTheme="majorBidi" w:eastAsia="Calibri" w:hAnsiTheme="majorBidi" w:cstheme="majorBidi"/>
          <w:b/>
          <w:bCs/>
          <w:sz w:val="26"/>
          <w:szCs w:val="26"/>
        </w:rPr>
        <w:t>SRAA</w:t>
      </w:r>
      <w:r>
        <w:rPr>
          <w:rFonts w:asciiTheme="majorBidi" w:eastAsia="Calibri" w:hAnsiTheme="majorBidi" w:cstheme="majorBidi" w:hint="cs"/>
          <w:b/>
          <w:bCs/>
          <w:sz w:val="26"/>
          <w:szCs w:val="26"/>
          <w:rtl/>
        </w:rPr>
        <w:t xml:space="preserve"> 13. </w:t>
      </w:r>
      <w:r w:rsidR="00F21639" w:rsidRPr="00F47646">
        <w:rPr>
          <w:rFonts w:asciiTheme="majorBidi" w:eastAsia="Calibri" w:hAnsiTheme="majorBidi" w:cstheme="majorBidi"/>
          <w:sz w:val="28"/>
          <w:szCs w:val="28"/>
          <w:rtl/>
        </w:rPr>
        <w:t>يضبط وينظم مستوى الاستثارة في ذاته - يحافظ على "توازنه"</w:t>
      </w:r>
    </w:p>
    <w:p w14:paraId="56134209" w14:textId="77777777" w:rsidR="00F21639" w:rsidRPr="00A64A23" w:rsidRDefault="00F21639" w:rsidP="00F21639">
      <w:pPr>
        <w:pStyle w:val="ListParagraph"/>
        <w:numPr>
          <w:ilvl w:val="0"/>
          <w:numId w:val="14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يصبح حزينًا أو محبطًا "أو" سخيفًا، ويواجه صعوبة في استعادة رباطة الجأش</w:t>
      </w:r>
    </w:p>
    <w:p w14:paraId="3BD940F7" w14:textId="77777777" w:rsidR="00F21639" w:rsidRPr="00A64A23" w:rsidRDefault="00F21639" w:rsidP="00F21639">
      <w:pPr>
        <w:pStyle w:val="ListParagraph"/>
        <w:numPr>
          <w:ilvl w:val="0"/>
          <w:numId w:val="14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يصبح حزينًا أو محبطًا "أو" سخيفًا ويحتاج الحث من المقيّم ولكنه قادر على أن يهدأ</w:t>
      </w:r>
    </w:p>
    <w:p w14:paraId="189E1A93" w14:textId="77777777" w:rsidR="00F21639" w:rsidRPr="00A64A23" w:rsidRDefault="00F21639" w:rsidP="00F21639">
      <w:pPr>
        <w:pStyle w:val="ListParagraph"/>
        <w:numPr>
          <w:ilvl w:val="0"/>
          <w:numId w:val="14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يصبح حزينًا أو محبطًا "أو" سخيفًا لبرهة وجيزة، ولكن سرعان ما يهدأ بدون مساعدة من المقيّم</w:t>
      </w:r>
    </w:p>
    <w:p w14:paraId="046E40E3" w14:textId="77777777" w:rsidR="00F21639" w:rsidRPr="00A64A23" w:rsidRDefault="00F21639" w:rsidP="00F21639">
      <w:pPr>
        <w:pStyle w:val="ListParagraph"/>
        <w:numPr>
          <w:ilvl w:val="0"/>
          <w:numId w:val="14"/>
        </w:numPr>
        <w:autoSpaceDE w:val="0"/>
        <w:autoSpaceDN w:val="0"/>
        <w:bidi/>
        <w:adjustRightInd w:val="0"/>
        <w:spacing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A64A23">
        <w:rPr>
          <w:rFonts w:asciiTheme="majorBidi" w:eastAsia="Calibri" w:hAnsiTheme="majorBidi" w:cstheme="majorBidi"/>
          <w:sz w:val="28"/>
          <w:szCs w:val="28"/>
          <w:rtl/>
        </w:rPr>
        <w:t>الطفل منضبط للغاية،</w:t>
      </w:r>
      <w:r w:rsidRPr="00A64A23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A64A23">
        <w:rPr>
          <w:rFonts w:asciiTheme="majorBidi" w:eastAsia="Calibri" w:hAnsiTheme="majorBidi" w:cstheme="majorBidi"/>
          <w:sz w:val="28"/>
          <w:szCs w:val="28"/>
          <w:rtl/>
        </w:rPr>
        <w:t>لا يصبح حزينًا أو محبطًا أو سخيفًا، إطلاقًا.</w:t>
      </w:r>
    </w:p>
    <w:p w14:paraId="14BC02E2" w14:textId="77777777" w:rsidR="00F21639" w:rsidRPr="00A64A23" w:rsidRDefault="00F21639" w:rsidP="00F21639">
      <w:pPr>
        <w:widowControl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14:paraId="0BC75758" w14:textId="77777777" w:rsidR="00F21639" w:rsidRPr="00A64A23" w:rsidRDefault="00F21639" w:rsidP="00F21639">
      <w:pPr>
        <w:rPr>
          <w:rFonts w:asciiTheme="majorBidi" w:hAnsiTheme="majorBidi" w:cstheme="majorBidi"/>
          <w:sz w:val="28"/>
          <w:szCs w:val="28"/>
        </w:rPr>
      </w:pPr>
    </w:p>
    <w:p w14:paraId="4D2DED9D" w14:textId="77777777" w:rsidR="00C03E0F" w:rsidRPr="00A64A23" w:rsidRDefault="00C03E0F">
      <w:pPr>
        <w:rPr>
          <w:rFonts w:asciiTheme="majorBidi" w:hAnsiTheme="majorBidi" w:cstheme="majorBidi"/>
          <w:sz w:val="28"/>
          <w:szCs w:val="28"/>
        </w:rPr>
      </w:pPr>
    </w:p>
    <w:sectPr w:rsidR="00C03E0F" w:rsidRPr="00A64A23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4EDB9" w14:textId="77777777" w:rsidR="00203F76" w:rsidRDefault="00203F76" w:rsidP="00A762EF">
      <w:pPr>
        <w:spacing w:line="240" w:lineRule="auto"/>
      </w:pPr>
      <w:r>
        <w:separator/>
      </w:r>
    </w:p>
  </w:endnote>
  <w:endnote w:type="continuationSeparator" w:id="0">
    <w:p w14:paraId="3A525F85" w14:textId="77777777" w:rsidR="00203F76" w:rsidRDefault="00203F76" w:rsidP="00A762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M Roman 10">
    <w:altName w:val="Calibri"/>
    <w:panose1 w:val="020B0604020202020204"/>
    <w:charset w:val="4D"/>
    <w:family w:val="auto"/>
    <w:notTrueType/>
    <w:pitch w:val="variable"/>
    <w:sig w:usb0="20000007" w:usb1="00000000" w:usb2="00000000" w:usb3="00000000" w:csb0="00000193" w:csb1="00000000"/>
  </w:font>
  <w:font w:name="TimesNewRomanPSMT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DEDCA" w14:textId="77777777" w:rsidR="00065875" w:rsidRPr="00330E72" w:rsidRDefault="00065875" w:rsidP="00065875">
    <w:pPr>
      <w:spacing w:after="160" w:line="264" w:lineRule="auto"/>
      <w:rPr>
        <w:rFonts w:ascii="LM Roman 10" w:hAnsi="LM Roman 10"/>
        <w:sz w:val="21"/>
      </w:rPr>
    </w:pPr>
    <w:r w:rsidRPr="00330E72">
      <w:rPr>
        <w:rFonts w:ascii="LM Roman 10" w:hAnsi="LM Roman 10"/>
        <w:b/>
        <w:bCs/>
        <w:sz w:val="21"/>
      </w:rPr>
      <w:t>Suggested citation:</w:t>
    </w:r>
    <w:r w:rsidRPr="00330E72">
      <w:rPr>
        <w:rFonts w:ascii="LM Roman 10" w:hAnsi="LM Roman 10"/>
        <w:sz w:val="21"/>
      </w:rPr>
      <w:t xml:space="preserve"> Wu, Z., </w:t>
    </w:r>
    <w:proofErr w:type="spellStart"/>
    <w:r w:rsidRPr="00330E72">
      <w:rPr>
        <w:rFonts w:ascii="LM Roman 10" w:hAnsi="LM Roman 10"/>
        <w:sz w:val="21"/>
      </w:rPr>
      <w:t>Gjicali</w:t>
    </w:r>
    <w:proofErr w:type="spellEnd"/>
    <w:r w:rsidRPr="00330E72">
      <w:rPr>
        <w:rFonts w:ascii="LM Roman 10" w:hAnsi="LM Roman 10"/>
        <w:sz w:val="21"/>
      </w:rPr>
      <w:t xml:space="preserve">, K., Kim, H.Y., &amp; Tubbs Dolan, C. (2020, December). </w:t>
    </w:r>
    <w:r w:rsidRPr="00330E72">
      <w:rPr>
        <w:rFonts w:ascii="LM Roman 10" w:hAnsi="LM Roman 10"/>
        <w:i/>
        <w:iCs/>
        <w:sz w:val="21"/>
      </w:rPr>
      <w:t>Self-Regulation Assessment-Assessor Report (SRA-AR): Psychometric evidence from Syrian refugee children in Lebanon</w:t>
    </w:r>
    <w:r w:rsidRPr="00330E72">
      <w:rPr>
        <w:rFonts w:ascii="LM Roman 10" w:hAnsi="LM Roman 10"/>
        <w:sz w:val="21"/>
      </w:rPr>
      <w:t>. Technical working paper. New York, NY: New York University.</w:t>
    </w:r>
  </w:p>
  <w:p w14:paraId="11A844F6" w14:textId="77777777" w:rsidR="00065875" w:rsidRDefault="00065875" w:rsidP="00065875">
    <w:pPr>
      <w:pStyle w:val="Footer"/>
    </w:pPr>
    <w:r w:rsidRPr="00ED5AB1">
      <w:rPr>
        <w:rFonts w:ascii="LM Roman 10" w:hAnsi="LM Roman 10" w:cs="TimesNewRomanPSMT"/>
        <w:sz w:val="20"/>
        <w:szCs w:val="20"/>
      </w:rPr>
      <w:t xml:space="preserve">Correspondence should be directed to Ha Yeon Kim at </w:t>
    </w:r>
    <w:hyperlink r:id="rId1" w:history="1">
      <w:r w:rsidRPr="00ED5AB1">
        <w:rPr>
          <w:rStyle w:val="Hyperlink"/>
          <w:rFonts w:ascii="LM Roman 10" w:hAnsi="LM Roman 10" w:cs="TimesNewRomanPSMT"/>
        </w:rPr>
        <w:t>hayeon@nyu.edu</w:t>
      </w:r>
    </w:hyperlink>
    <w:r w:rsidRPr="00ED5AB1">
      <w:rPr>
        <w:rFonts w:ascii="LM Roman 10" w:hAnsi="LM Roman 10" w:cs="TimesNewRomanPSMT"/>
        <w:sz w:val="20"/>
        <w:szCs w:val="20"/>
      </w:rPr>
      <w:br/>
      <w:t>Global TIES for Children, New York University</w:t>
    </w:r>
    <w:r w:rsidRPr="00ED5AB1">
      <w:rPr>
        <w:rFonts w:ascii="LM Roman 10" w:hAnsi="LM Roman 10" w:cs="TimesNewRomanPSMT"/>
        <w:sz w:val="20"/>
        <w:szCs w:val="20"/>
      </w:rPr>
      <w:br/>
      <w:t>627 Broadway, Room 807, New York, NY, USA 10012 | Steinhardt.nyu.edu/</w:t>
    </w:r>
    <w:proofErr w:type="spellStart"/>
    <w:r w:rsidRPr="00ED5AB1">
      <w:rPr>
        <w:rFonts w:ascii="LM Roman 10" w:hAnsi="LM Roman 10" w:cs="TimesNewRomanPSMT"/>
        <w:sz w:val="20"/>
        <w:szCs w:val="20"/>
      </w:rPr>
      <w:t>ihdsc</w:t>
    </w:r>
    <w:proofErr w:type="spellEnd"/>
    <w:r w:rsidRPr="00ED5AB1">
      <w:rPr>
        <w:rFonts w:ascii="LM Roman 10" w:hAnsi="LM Roman 10" w:cs="TimesNewRomanPSMT"/>
        <w:sz w:val="20"/>
        <w:szCs w:val="20"/>
      </w:rPr>
      <w:t>/global-ties</w:t>
    </w:r>
  </w:p>
  <w:p w14:paraId="2052E9F8" w14:textId="77777777" w:rsidR="00065875" w:rsidRDefault="00065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6DCFE" w14:textId="77777777" w:rsidR="00203F76" w:rsidRDefault="00203F76" w:rsidP="00A762EF">
      <w:pPr>
        <w:spacing w:line="240" w:lineRule="auto"/>
      </w:pPr>
      <w:r>
        <w:separator/>
      </w:r>
    </w:p>
  </w:footnote>
  <w:footnote w:type="continuationSeparator" w:id="0">
    <w:p w14:paraId="15BEC0D7" w14:textId="77777777" w:rsidR="00203F76" w:rsidRDefault="00203F76" w:rsidP="00A762EF">
      <w:pPr>
        <w:spacing w:line="240" w:lineRule="auto"/>
      </w:pPr>
      <w:r>
        <w:continuationSeparator/>
      </w:r>
    </w:p>
  </w:footnote>
  <w:footnote w:id="1">
    <w:p w14:paraId="25430498" w14:textId="65F358B6" w:rsidR="004E1703" w:rsidRDefault="004E1703">
      <w:pPr>
        <w:pStyle w:val="FootnoteText"/>
      </w:pPr>
      <w:r>
        <w:rPr>
          <w:rStyle w:val="FootnoteReference"/>
        </w:rPr>
        <w:footnoteRef/>
      </w:r>
      <w:r>
        <w:t xml:space="preserve"> Corresponding SRAA items are referred to PSRA in the technical report.</w:t>
      </w:r>
    </w:p>
    <w:p w14:paraId="7E924018" w14:textId="77777777" w:rsidR="00065875" w:rsidRDefault="00065875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A3205"/>
    <w:multiLevelType w:val="hybridMultilevel"/>
    <w:tmpl w:val="642C89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26335"/>
    <w:multiLevelType w:val="hybridMultilevel"/>
    <w:tmpl w:val="5096EB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019B3"/>
    <w:multiLevelType w:val="hybridMultilevel"/>
    <w:tmpl w:val="75D856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97FEC"/>
    <w:multiLevelType w:val="hybridMultilevel"/>
    <w:tmpl w:val="C742D1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00196"/>
    <w:multiLevelType w:val="hybridMultilevel"/>
    <w:tmpl w:val="12BC11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B5709"/>
    <w:multiLevelType w:val="hybridMultilevel"/>
    <w:tmpl w:val="706C7F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55719"/>
    <w:multiLevelType w:val="hybridMultilevel"/>
    <w:tmpl w:val="4C06F7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C6B6D"/>
    <w:multiLevelType w:val="hybridMultilevel"/>
    <w:tmpl w:val="E15405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D078E"/>
    <w:multiLevelType w:val="hybridMultilevel"/>
    <w:tmpl w:val="0212C1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E62C8"/>
    <w:multiLevelType w:val="hybridMultilevel"/>
    <w:tmpl w:val="8A80F4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4B4720"/>
    <w:multiLevelType w:val="hybridMultilevel"/>
    <w:tmpl w:val="CC4C11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C7451A"/>
    <w:multiLevelType w:val="hybridMultilevel"/>
    <w:tmpl w:val="7F66F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A70F1"/>
    <w:multiLevelType w:val="hybridMultilevel"/>
    <w:tmpl w:val="5CB88F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239C3"/>
    <w:multiLevelType w:val="hybridMultilevel"/>
    <w:tmpl w:val="4B8CBF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639"/>
    <w:rsid w:val="00065875"/>
    <w:rsid w:val="001A5ADB"/>
    <w:rsid w:val="00203F76"/>
    <w:rsid w:val="002F445E"/>
    <w:rsid w:val="00432DDA"/>
    <w:rsid w:val="004E1703"/>
    <w:rsid w:val="007139A3"/>
    <w:rsid w:val="00990865"/>
    <w:rsid w:val="009F612D"/>
    <w:rsid w:val="00A12111"/>
    <w:rsid w:val="00A64A23"/>
    <w:rsid w:val="00A762EF"/>
    <w:rsid w:val="00B32FA0"/>
    <w:rsid w:val="00C03E0F"/>
    <w:rsid w:val="00C7400B"/>
    <w:rsid w:val="00ED5AB1"/>
    <w:rsid w:val="00F21639"/>
    <w:rsid w:val="00F47646"/>
    <w:rsid w:val="00FB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81F17"/>
  <w15:chartTrackingRefBased/>
  <w15:docId w15:val="{A1010E87-9239-4C4A-BBF3-CF8CC47F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639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6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62E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2EF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762E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2EF"/>
    <w:rPr>
      <w:rFonts w:ascii="Arial" w:eastAsia="Arial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32D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D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2DDA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D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DDA"/>
    <w:rPr>
      <w:rFonts w:ascii="Arial" w:eastAsia="Arial" w:hAnsi="Arial" w:cs="Arial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DD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DDA"/>
    <w:rPr>
      <w:rFonts w:ascii="Segoe UI" w:eastAsia="Arial" w:hAnsi="Segoe UI" w:cs="Segoe UI"/>
      <w:color w:val="000000"/>
      <w:sz w:val="18"/>
      <w:szCs w:val="18"/>
    </w:rPr>
  </w:style>
  <w:style w:type="character" w:customStyle="1" w:styleId="hotkey-layer">
    <w:name w:val="hotkey-layer"/>
    <w:basedOn w:val="DefaultParagraphFont"/>
    <w:rsid w:val="00C7400B"/>
  </w:style>
  <w:style w:type="paragraph" w:styleId="FootnoteText">
    <w:name w:val="footnote text"/>
    <w:basedOn w:val="Normal"/>
    <w:link w:val="FootnoteTextChar"/>
    <w:uiPriority w:val="99"/>
    <w:semiHidden/>
    <w:unhideWhenUsed/>
    <w:rsid w:val="004E170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1703"/>
    <w:rPr>
      <w:rFonts w:ascii="Arial" w:eastAsia="Arial" w:hAnsi="Arial" w:cs="Arial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E170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8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3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hayeon@nyu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D53D-3C14-49FF-AE8E-5AC24931E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770</Words>
  <Characters>3562</Characters>
  <Application>Microsoft Office Word</Application>
  <DocSecurity>0</DocSecurity>
  <Lines>508</Lines>
  <Paragraphs>481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Ha Yeon Kim</cp:lastModifiedBy>
  <cp:revision>7</cp:revision>
  <dcterms:created xsi:type="dcterms:W3CDTF">2020-11-30T22:58:00Z</dcterms:created>
  <dcterms:modified xsi:type="dcterms:W3CDTF">2020-12-09T16:52:00Z</dcterms:modified>
</cp:coreProperties>
</file>