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نموذج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استراتيجيات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الدعم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والمناصرة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للتعليم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في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حالات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الطوارئ</w:t>
      </w:r>
    </w:p>
    <w:p w:rsidR="00000000" w:rsidDel="00000000" w:rsidP="00000000" w:rsidRDefault="00000000" w:rsidRPr="00000000" w14:paraId="00000002">
      <w:pPr>
        <w:pageBreakBefore w:val="0"/>
        <w:bidi w:val="1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1"/>
        </w:rPr>
        <w:t xml:space="preserve">تم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تطويره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هذا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النموذج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من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خلال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فريق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عمل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الأيني</w:t>
      </w:r>
      <w:r w:rsidDel="00000000" w:rsidR="00000000" w:rsidRPr="00000000">
        <w:rPr>
          <w:i w:val="1"/>
          <w:sz w:val="20"/>
          <w:szCs w:val="20"/>
          <w:rtl w:val="1"/>
        </w:rPr>
        <w:t xml:space="preserve"> </w:t>
      </w:r>
      <w:r w:rsidDel="00000000" w:rsidR="00000000" w:rsidRPr="00000000">
        <w:rPr>
          <w:i w:val="1"/>
          <w:sz w:val="20"/>
          <w:szCs w:val="20"/>
          <w:rtl w:val="1"/>
        </w:rPr>
        <w:t xml:space="preserve">للمناصرة</w:t>
      </w:r>
      <w:r w:rsidDel="00000000" w:rsidR="00000000" w:rsidRPr="00000000">
        <w:rPr>
          <w:i w:val="1"/>
          <w:sz w:val="20"/>
          <w:szCs w:val="20"/>
          <w:rtl w:val="1"/>
        </w:rPr>
        <w:t xml:space="preserve"> 2018-2021 </w:t>
      </w:r>
      <w:r w:rsidDel="00000000" w:rsidR="00000000" w:rsidRPr="00000000">
        <w:rPr>
          <w:i w:val="1"/>
          <w:sz w:val="20"/>
          <w:szCs w:val="20"/>
          <w:rtl w:val="0"/>
        </w:rPr>
        <w:t xml:space="preserve">(INEE AWG)</w:t>
      </w:r>
    </w:p>
    <w:p w:rsidR="00000000" w:rsidDel="00000000" w:rsidP="00000000" w:rsidRDefault="00000000" w:rsidRPr="00000000" w14:paraId="00000003">
      <w:pPr>
        <w:pageBreakBefore w:val="0"/>
        <w:bidi w:val="1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متوفر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أيضا</w:t>
      </w:r>
      <w:r w:rsidDel="00000000" w:rsidR="00000000" w:rsidRPr="00000000">
        <w:rPr>
          <w:b w:val="1"/>
          <w:sz w:val="20"/>
          <w:szCs w:val="20"/>
          <w:rtl w:val="1"/>
        </w:rPr>
        <w:t xml:space="preserve">ً </w:t>
      </w:r>
      <w:r w:rsidDel="00000000" w:rsidR="00000000" w:rsidRPr="00000000">
        <w:rPr>
          <w:b w:val="1"/>
          <w:sz w:val="20"/>
          <w:szCs w:val="20"/>
          <w:rtl w:val="1"/>
        </w:rPr>
        <w:t xml:space="preserve">باللغة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hyperlink r:id="rId6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1"/>
          </w:rPr>
          <w:t xml:space="preserve">العربية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English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français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español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, </w:t>
      </w:r>
      <w:hyperlink r:id="rId10">
        <w:r w:rsidDel="00000000" w:rsidR="00000000" w:rsidRPr="00000000">
          <w:rPr>
            <w:rFonts w:ascii="Muli" w:cs="Muli" w:eastAsia="Muli" w:hAnsi="Muli"/>
            <w:b w:val="1"/>
            <w:color w:val="1155cc"/>
            <w:sz w:val="20"/>
            <w:szCs w:val="20"/>
            <w:u w:val="single"/>
            <w:rtl w:val="0"/>
          </w:rPr>
          <w:t xml:space="preserve">português</w:t>
        </w:r>
      </w:hyperlink>
      <w:r w:rsidDel="00000000" w:rsidR="00000000" w:rsidRPr="00000000">
        <w:rPr>
          <w:rFonts w:ascii="Muli" w:cs="Muli" w:eastAsia="Muli" w:hAnsi="Mul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bidi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يمكن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استخدام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النموذج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وتفصيله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ليلائم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مختلفة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حملات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الدعم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الفعاليات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والمخرجات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حسب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تقييمكم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للظروف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لن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تكون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الأقسام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مطلوبة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بطريقة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مثالية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سيتم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مناقشة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النموذج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واستكماله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ورشة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وجها</w:t>
      </w:r>
      <w:r w:rsidDel="00000000" w:rsidR="00000000" w:rsidRPr="00000000">
        <w:rPr>
          <w:sz w:val="20"/>
          <w:szCs w:val="20"/>
          <w:rtl w:val="1"/>
        </w:rPr>
        <w:t xml:space="preserve">ً </w:t>
      </w:r>
      <w:r w:rsidDel="00000000" w:rsidR="00000000" w:rsidRPr="00000000">
        <w:rPr>
          <w:sz w:val="20"/>
          <w:szCs w:val="20"/>
          <w:rtl w:val="1"/>
        </w:rPr>
        <w:t xml:space="preserve">لوجه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أوإكماله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ومشاركته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للتعليق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عليه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قبل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فريق</w:t>
      </w:r>
      <w:r w:rsidDel="00000000" w:rsidR="00000000" w:rsidRPr="00000000">
        <w:rPr>
          <w:sz w:val="20"/>
          <w:szCs w:val="20"/>
          <w:rtl w:val="1"/>
        </w:rPr>
        <w:t xml:space="preserve">.  </w:t>
      </w:r>
      <w:r w:rsidDel="00000000" w:rsidR="00000000" w:rsidRPr="00000000">
        <w:rPr>
          <w:sz w:val="20"/>
          <w:szCs w:val="20"/>
          <w:rtl w:val="1"/>
        </w:rPr>
        <w:t xml:space="preserve">يرجى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الإتصال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عبر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advocacy@inee.org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للحصول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المشورة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والدعم</w:t>
      </w:r>
    </w:p>
    <w:p w:rsidR="00000000" w:rsidDel="00000000" w:rsidP="00000000" w:rsidRDefault="00000000" w:rsidRPr="00000000" w14:paraId="00000007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تجد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عنوان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بارز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بعض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الملاحظات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الإرشادية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تعبئة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قسم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ind w:left="52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1. </w:t>
      </w:r>
      <w:r w:rsidDel="00000000" w:rsidR="00000000" w:rsidRPr="00000000">
        <w:rPr>
          <w:b w:val="1"/>
          <w:rtl w:val="1"/>
        </w:rPr>
        <w:t xml:space="preserve">عرض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المشكلة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سياق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الكلام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وضح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المشكلة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بشكل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مختصر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ماهو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تأثيرها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حدد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قضايا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رئيسية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تتعلق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بالسياق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وكيفية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ارتباطها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بالمشكلة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bidi w:val="1"/>
        <w:ind w:left="52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2.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نحاول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تغييره</w:t>
      </w:r>
      <w:r w:rsidDel="00000000" w:rsidR="00000000" w:rsidRPr="00000000">
        <w:rPr>
          <w:b w:val="1"/>
          <w:rtl w:val="1"/>
        </w:rPr>
        <w:t xml:space="preserve">؟ (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1 -4 </w:t>
      </w:r>
      <w:r w:rsidDel="00000000" w:rsidR="00000000" w:rsidRPr="00000000">
        <w:rPr>
          <w:b w:val="1"/>
          <w:rtl w:val="1"/>
        </w:rPr>
        <w:t xml:space="preserve">نقاط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10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واضحا</w:t>
      </w:r>
      <w:r w:rsidDel="00000000" w:rsidR="00000000" w:rsidRPr="00000000">
        <w:rPr>
          <w:sz w:val="20"/>
          <w:szCs w:val="20"/>
          <w:rtl w:val="1"/>
        </w:rPr>
        <w:t xml:space="preserve">ً </w:t>
      </w:r>
      <w:r w:rsidDel="00000000" w:rsidR="00000000" w:rsidRPr="00000000">
        <w:rPr>
          <w:sz w:val="20"/>
          <w:szCs w:val="20"/>
          <w:rtl w:val="1"/>
        </w:rPr>
        <w:t xml:space="preserve">حيال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نحاول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إحداثه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هدفنا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وأي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غايات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ينبغي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تحقيقها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لإحداث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التغيير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سبيل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المثال</w:t>
      </w:r>
      <w:r w:rsidDel="00000000" w:rsidR="00000000" w:rsidRPr="00000000">
        <w:rPr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أهدافنا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جميع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الأطفال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المرحلة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العمرية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</w:t>
      </w:r>
      <w:r w:rsidDel="00000000" w:rsidR="00000000" w:rsidRPr="00000000">
        <w:rPr>
          <w:sz w:val="20"/>
          <w:szCs w:val="20"/>
          <w:rtl w:val="0"/>
        </w:rPr>
        <w:t xml:space="preserve">-</w:t>
      </w:r>
      <w:r w:rsidDel="00000000" w:rsidR="00000000" w:rsidRPr="00000000">
        <w:rPr>
          <w:sz w:val="20"/>
          <w:szCs w:val="20"/>
          <w:rtl w:val="0"/>
        </w:rPr>
        <w:t xml:space="preserve">X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بلد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متأثر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بالأزمات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يتلقون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تعليما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نوعيا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أجل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تحقيق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الأهداف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وسائلنا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زيادة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الاستثمارات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الحكومية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الطوارئ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بمعدل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دولار</w:t>
      </w:r>
      <w:r w:rsidDel="00000000" w:rsidR="00000000" w:rsidRPr="00000000">
        <w:rPr>
          <w:sz w:val="20"/>
          <w:szCs w:val="20"/>
          <w:rtl w:val="1"/>
        </w:rPr>
        <w:t xml:space="preserve">$ </w:t>
      </w:r>
      <w:r w:rsidDel="00000000" w:rsidR="00000000" w:rsidRPr="00000000">
        <w:rPr>
          <w:sz w:val="20"/>
          <w:szCs w:val="20"/>
          <w:rtl w:val="1"/>
        </w:rPr>
        <w:t xml:space="preserve">أو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يورو</w:t>
      </w:r>
      <w:r w:rsidDel="00000000" w:rsidR="00000000" w:rsidRPr="00000000">
        <w:rPr>
          <w:sz w:val="20"/>
          <w:szCs w:val="20"/>
          <w:rtl w:val="1"/>
        </w:rPr>
        <w:t xml:space="preserve"> £ </w:t>
      </w:r>
      <w:r w:rsidDel="00000000" w:rsidR="00000000" w:rsidRPr="00000000">
        <w:rPr>
          <w:sz w:val="20"/>
          <w:szCs w:val="20"/>
          <w:rtl w:val="1"/>
        </w:rPr>
        <w:t xml:space="preserve">سنويا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3.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الخطوات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اتخاذها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تحقق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الهدف</w:t>
      </w:r>
      <w:r w:rsidDel="00000000" w:rsidR="00000000" w:rsidRPr="00000000">
        <w:rPr>
          <w:b w:val="1"/>
          <w:rtl w:val="1"/>
        </w:rPr>
        <w:t xml:space="preserve">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هل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سيتحقق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السياسات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السلوك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إذا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السياسات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هل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نحاول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تنفيذها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وتطبيقها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نحاول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استحداثها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وإذا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السلوك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فهل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سيتحقق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عبر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ميزانية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قانون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إعلان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سياسة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موقف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تفاوضي</w:t>
      </w:r>
      <w:r w:rsidDel="00000000" w:rsidR="00000000" w:rsidRPr="00000000">
        <w:rPr>
          <w:sz w:val="20"/>
          <w:szCs w:val="20"/>
          <w:rtl w:val="1"/>
        </w:rPr>
        <w:t xml:space="preserve">؟</w:t>
      </w:r>
    </w:p>
    <w:p w:rsidR="00000000" w:rsidDel="00000000" w:rsidP="00000000" w:rsidRDefault="00000000" w:rsidRPr="00000000" w14:paraId="0000001D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4. </w:t>
      </w:r>
      <w:r w:rsidDel="00000000" w:rsidR="00000000" w:rsidRPr="00000000">
        <w:rPr>
          <w:b w:val="1"/>
          <w:rtl w:val="1"/>
        </w:rPr>
        <w:t xml:space="preserve">النهج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الاستراتيجي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كتابة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استراتيجية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قضية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سياسة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معينة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يجب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التفكير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العوائق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الخمس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تطبيقها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الحالة</w:t>
      </w:r>
      <w:r w:rsidDel="00000000" w:rsidR="00000000" w:rsidRPr="00000000">
        <w:rPr>
          <w:sz w:val="20"/>
          <w:szCs w:val="20"/>
          <w:rtl w:val="1"/>
        </w:rPr>
        <w:t xml:space="preserve">؟ (</w:t>
      </w:r>
      <w:r w:rsidDel="00000000" w:rsidR="00000000" w:rsidRPr="00000000">
        <w:rPr>
          <w:sz w:val="20"/>
          <w:szCs w:val="20"/>
          <w:rtl w:val="1"/>
        </w:rPr>
        <w:t xml:space="preserve">النظام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مغييب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النظام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ليس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عنده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دافع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للفعل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النظام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لديه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مصالح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خاصة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قوية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اتجاه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آخر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نحن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نواجه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منافسة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نحن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مخطئون</w:t>
      </w:r>
      <w:r w:rsidDel="00000000" w:rsidR="00000000" w:rsidRPr="00000000">
        <w:rPr>
          <w:sz w:val="20"/>
          <w:szCs w:val="20"/>
          <w:rtl w:val="1"/>
        </w:rPr>
        <w:t xml:space="preserve">...). </w:t>
      </w:r>
      <w:r w:rsidDel="00000000" w:rsidR="00000000" w:rsidRPr="00000000">
        <w:rPr>
          <w:sz w:val="20"/>
          <w:szCs w:val="20"/>
          <w:rtl w:val="1"/>
        </w:rPr>
        <w:t xml:space="preserve">كيف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نصنف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العوائق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أي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خليط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الضغط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الحملات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العلاقات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بناء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التحالفات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والأبحاث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يمكنه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التغلب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العوائق</w:t>
      </w:r>
      <w:r w:rsidDel="00000000" w:rsidR="00000000" w:rsidRPr="00000000">
        <w:rPr>
          <w:sz w:val="20"/>
          <w:szCs w:val="20"/>
          <w:rtl w:val="1"/>
        </w:rPr>
        <w:t xml:space="preserve">؟</w:t>
      </w:r>
    </w:p>
    <w:p w:rsidR="00000000" w:rsidDel="00000000" w:rsidP="00000000" w:rsidRDefault="00000000" w:rsidRPr="00000000" w14:paraId="00000022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الافتراضات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تضعها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الاستراتيجية</w:t>
      </w:r>
      <w:r w:rsidDel="00000000" w:rsidR="00000000" w:rsidRPr="00000000">
        <w:rPr>
          <w:b w:val="1"/>
          <w:rtl w:val="1"/>
        </w:rPr>
        <w:t xml:space="preserve">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اشرح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الافتراضات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تضعها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قدرتك</w:t>
      </w:r>
      <w:r w:rsidDel="00000000" w:rsidR="00000000" w:rsidRPr="00000000">
        <w:rPr>
          <w:sz w:val="20"/>
          <w:szCs w:val="20"/>
          <w:rtl w:val="1"/>
        </w:rPr>
        <w:t xml:space="preserve"> [</w:t>
      </w:r>
      <w:r w:rsidDel="00000000" w:rsidR="00000000" w:rsidRPr="00000000">
        <w:rPr>
          <w:sz w:val="20"/>
          <w:szCs w:val="20"/>
          <w:rtl w:val="1"/>
        </w:rPr>
        <w:t xml:space="preserve">أنت</w:t>
      </w:r>
      <w:r w:rsidDel="00000000" w:rsidR="00000000" w:rsidRPr="00000000">
        <w:rPr>
          <w:sz w:val="20"/>
          <w:szCs w:val="20"/>
          <w:rtl w:val="1"/>
        </w:rPr>
        <w:t xml:space="preserve">]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توصيل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الاستراتيجية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والافتراضات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السياق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لا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نريد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الناس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يقضوا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الوقت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تنظيم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استراتيجيات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يمكن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تنفيذها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ولن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تنفذ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لذلك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فضلك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مدركا</w:t>
      </w:r>
      <w:r w:rsidDel="00000000" w:rsidR="00000000" w:rsidRPr="00000000">
        <w:rPr>
          <w:sz w:val="20"/>
          <w:szCs w:val="20"/>
          <w:rtl w:val="1"/>
        </w:rPr>
        <w:t xml:space="preserve">ً </w:t>
      </w:r>
      <w:r w:rsidDel="00000000" w:rsidR="00000000" w:rsidRPr="00000000">
        <w:rPr>
          <w:sz w:val="20"/>
          <w:szCs w:val="20"/>
          <w:rtl w:val="1"/>
        </w:rPr>
        <w:t xml:space="preserve">للقيود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المؤسساتية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التخطيط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ولكن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أيضا</w:t>
      </w:r>
      <w:r w:rsidDel="00000000" w:rsidR="00000000" w:rsidRPr="00000000">
        <w:rPr>
          <w:sz w:val="20"/>
          <w:szCs w:val="20"/>
          <w:rtl w:val="1"/>
        </w:rPr>
        <w:t xml:space="preserve">ً </w:t>
      </w:r>
      <w:r w:rsidDel="00000000" w:rsidR="00000000" w:rsidRPr="00000000">
        <w:rPr>
          <w:sz w:val="20"/>
          <w:szCs w:val="20"/>
          <w:rtl w:val="1"/>
        </w:rPr>
        <w:t xml:space="preserve">لا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تتردد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استخدام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التخطيط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لإظهار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تداعيات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للعوائق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الحالية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للشبكة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المشتركة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لوكالات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الطوارئ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تأثر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احتمالية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نجاحنا</w:t>
      </w:r>
      <w:r w:rsidDel="00000000" w:rsidR="00000000" w:rsidRPr="00000000">
        <w:rPr>
          <w:sz w:val="20"/>
          <w:szCs w:val="20"/>
          <w:rtl w:val="1"/>
        </w:rPr>
        <w:t xml:space="preserve">.  </w:t>
      </w:r>
      <w:r w:rsidDel="00000000" w:rsidR="00000000" w:rsidRPr="00000000">
        <w:rPr>
          <w:sz w:val="20"/>
          <w:szCs w:val="20"/>
          <w:rtl w:val="1"/>
        </w:rPr>
        <w:t xml:space="preserve">اذا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موردنا</w:t>
      </w:r>
      <w:r w:rsidDel="00000000" w:rsidR="00000000" w:rsidRPr="00000000">
        <w:rPr>
          <w:sz w:val="20"/>
          <w:szCs w:val="20"/>
          <w:rtl w:val="1"/>
        </w:rPr>
        <w:t xml:space="preserve"> [</w:t>
      </w:r>
      <w:r w:rsidDel="00000000" w:rsidR="00000000" w:rsidRPr="00000000">
        <w:rPr>
          <w:sz w:val="20"/>
          <w:szCs w:val="20"/>
          <w:rtl w:val="1"/>
        </w:rPr>
        <w:t xml:space="preserve">للشبكة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المشتركة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لوكالات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الطوارئ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آيني</w:t>
      </w:r>
      <w:r w:rsidDel="00000000" w:rsidR="00000000" w:rsidRPr="00000000">
        <w:rPr>
          <w:sz w:val="20"/>
          <w:szCs w:val="20"/>
          <w:rtl w:val="1"/>
        </w:rPr>
        <w:t xml:space="preserve">] </w:t>
      </w:r>
      <w:r w:rsidDel="00000000" w:rsidR="00000000" w:rsidRPr="00000000">
        <w:rPr>
          <w:sz w:val="20"/>
          <w:szCs w:val="20"/>
          <w:rtl w:val="1"/>
        </w:rPr>
        <w:t xml:space="preserve">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لاغتنام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الفرصة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فضلك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حدد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يمكننا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تشكيله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كحافز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ومشاركته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المؤسسات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الأخرى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9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الجمهور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الذي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تريد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التأثير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عليه</w:t>
      </w:r>
      <w:r w:rsidDel="00000000" w:rsidR="00000000" w:rsidRPr="00000000">
        <w:rPr>
          <w:b w:val="1"/>
          <w:rtl w:val="1"/>
        </w:rPr>
        <w:t xml:space="preserve">؟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صانع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القرار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الرئيسي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نريد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نراه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يؤثر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فيهم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الصحافة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الميدان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مجتمع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السياسة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شركائهم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الحكوميين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وأقرانهم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ماهي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الفئات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المستهدفة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الأساسية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والثانوية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للتأثير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حلفاؤنا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للوصول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الفئات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المستهدفة</w:t>
      </w:r>
      <w:r w:rsidDel="00000000" w:rsidR="00000000" w:rsidRPr="00000000">
        <w:rPr>
          <w:sz w:val="20"/>
          <w:szCs w:val="20"/>
          <w:rtl w:val="1"/>
        </w:rPr>
        <w:t xml:space="preserve">؟       </w:t>
        <w:tab/>
      </w:r>
    </w:p>
    <w:p w:rsidR="00000000" w:rsidDel="00000000" w:rsidP="00000000" w:rsidRDefault="00000000" w:rsidRPr="00000000" w14:paraId="0000002E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7. </w:t>
      </w:r>
      <w:r w:rsidDel="00000000" w:rsidR="00000000" w:rsidRPr="00000000">
        <w:rPr>
          <w:b w:val="1"/>
          <w:rtl w:val="1"/>
        </w:rPr>
        <w:t xml:space="preserve">كيف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نريد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تغيير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سلوك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ومعتقدات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الجمهور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</w:t>
      </w:r>
    </w:p>
    <w:p w:rsidR="00000000" w:rsidDel="00000000" w:rsidP="00000000" w:rsidRDefault="00000000" w:rsidRPr="00000000" w14:paraId="00000031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استخدم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الجدول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التالي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لشرح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ماهي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المعتقدات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والسلوكات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الحالية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للجمهور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المستهدف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الأساسي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الذي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تريد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التأثير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وكيف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تريد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يكون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سلوكهم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ومعتقداتهم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المستقبل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نتيجة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لتنفيذ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استراتيجية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الدعم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خاصتك</w:t>
      </w:r>
      <w:r w:rsidDel="00000000" w:rsidR="00000000" w:rsidRPr="00000000">
        <w:rPr>
          <w:sz w:val="20"/>
          <w:szCs w:val="20"/>
          <w:rtl w:val="1"/>
        </w:rPr>
        <w:t xml:space="preserve">.</w:t>
        <w:tab/>
      </w:r>
    </w:p>
    <w:p w:rsidR="00000000" w:rsidDel="00000000" w:rsidP="00000000" w:rsidRDefault="00000000" w:rsidRPr="00000000" w14:paraId="00000033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bidiVisual w:val="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35"/>
        <w:gridCol w:w="3630"/>
        <w:gridCol w:w="3600"/>
        <w:tblGridChange w:id="0">
          <w:tblGrid>
            <w:gridCol w:w="1635"/>
            <w:gridCol w:w="3630"/>
            <w:gridCol w:w="36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الحالي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المستقبلي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المعتقد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bidi w:val="1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bidi w:val="1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bidi w:val="1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السلوك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ماهي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التحديات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الخارجية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والفرص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تساهم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تحقيق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استراتيجية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الدعم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هذه</w:t>
      </w:r>
      <w:r w:rsidDel="00000000" w:rsidR="00000000" w:rsidRPr="00000000">
        <w:rPr>
          <w:b w:val="1"/>
          <w:rtl w:val="1"/>
        </w:rPr>
        <w:t xml:space="preserve">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التحديات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الخارجية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الأساسية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شأنها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إعاقة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تقدمك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الفرص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المحتملة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علي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سبيل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المثال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الانتخابات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أجندات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المعارضة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عدم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الاهتمام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الفعاليات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والشراكات</w:t>
      </w:r>
      <w:r w:rsidDel="00000000" w:rsidR="00000000" w:rsidRPr="00000000">
        <w:rPr>
          <w:sz w:val="20"/>
          <w:szCs w:val="20"/>
          <w:rtl w:val="1"/>
        </w:rPr>
        <w:t xml:space="preserve">  </w:t>
      </w:r>
    </w:p>
    <w:p w:rsidR="00000000" w:rsidDel="00000000" w:rsidP="00000000" w:rsidRDefault="00000000" w:rsidRPr="00000000" w14:paraId="00000043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9. </w:t>
      </w:r>
      <w:r w:rsidDel="00000000" w:rsidR="00000000" w:rsidRPr="00000000">
        <w:rPr>
          <w:b w:val="1"/>
          <w:rtl w:val="1"/>
        </w:rPr>
        <w:t xml:space="preserve">الجدول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الزمني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ماهي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الفرص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الأساسية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للتأثير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خلال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السنوات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الثلاث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القادمة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للعلم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الأمور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تعتبر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فرصة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للتأثير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الحوار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الاجتماعي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اليوم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العالمي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للمعلم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الجمعية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العامة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للأمم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المتحدة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اليوم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العالمي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للاجئين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المناسبات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السنوية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الرئيسية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وليست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فقط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فرصا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للتأثير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السياسة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48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الأنشطة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والمخرجات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الأولوية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ماهي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مسارات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الرئيسية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سوف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تسلكها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لإزالة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العوائق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أمام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التغيير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وبناء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تأثير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الفئات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والحلفاء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المناسبين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ليست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خطة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تفصيلية</w:t>
      </w:r>
      <w:r w:rsidDel="00000000" w:rsidR="00000000" w:rsidRPr="00000000">
        <w:rPr>
          <w:sz w:val="20"/>
          <w:szCs w:val="20"/>
          <w:rtl w:val="1"/>
        </w:rPr>
        <w:t xml:space="preserve">.  </w:t>
      </w:r>
    </w:p>
    <w:p w:rsidR="00000000" w:rsidDel="00000000" w:rsidP="00000000" w:rsidRDefault="00000000" w:rsidRPr="00000000" w14:paraId="0000004D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2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98.415213946118"/>
        <w:gridCol w:w="4761.584786053882"/>
        <w:tblGridChange w:id="0">
          <w:tblGrid>
            <w:gridCol w:w="4598.415213946118"/>
            <w:gridCol w:w="4761.58478605388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المشكلة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الحل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bidi w:val="1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ageBreakBefore w:val="0"/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الجهات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الداخلية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الأخرى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ستحتاج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إدماجها</w:t>
      </w:r>
      <w:r w:rsidDel="00000000" w:rsidR="00000000" w:rsidRPr="00000000">
        <w:rPr>
          <w:b w:val="1"/>
          <w:rtl w:val="1"/>
        </w:rPr>
        <w:t xml:space="preserve">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bidi w:val="1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هل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تحتاج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توقيع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الاستراتيجية</w:t>
      </w:r>
      <w:r w:rsidDel="00000000" w:rsidR="00000000" w:rsidRPr="00000000">
        <w:rPr>
          <w:sz w:val="20"/>
          <w:szCs w:val="20"/>
          <w:rtl w:val="1"/>
        </w:rPr>
        <w:t xml:space="preserve"> [</w:t>
      </w:r>
      <w:r w:rsidDel="00000000" w:rsidR="00000000" w:rsidRPr="00000000">
        <w:rPr>
          <w:sz w:val="20"/>
          <w:szCs w:val="20"/>
          <w:rtl w:val="1"/>
        </w:rPr>
        <w:t xml:space="preserve">مثلا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الفريق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التوجيهي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للشبكة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المشتركة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لوكالات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الطوارئ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إذا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كانت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آيني</w:t>
      </w:r>
      <w:r w:rsidDel="00000000" w:rsidR="00000000" w:rsidRPr="00000000">
        <w:rPr>
          <w:sz w:val="20"/>
          <w:szCs w:val="20"/>
          <w:rtl w:val="1"/>
        </w:rPr>
        <w:t xml:space="preserve">]؟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المساءلة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بخصوص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الاستراتيجية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كم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احتياج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XX</w:t>
      </w:r>
      <w:r w:rsidDel="00000000" w:rsidR="00000000" w:rsidRPr="00000000">
        <w:rPr>
          <w:sz w:val="20"/>
          <w:szCs w:val="20"/>
          <w:rtl w:val="1"/>
        </w:rPr>
        <w:t xml:space="preserve"> [</w:t>
      </w:r>
      <w:r w:rsidDel="00000000" w:rsidR="00000000" w:rsidRPr="00000000">
        <w:rPr>
          <w:sz w:val="20"/>
          <w:szCs w:val="20"/>
          <w:rtl w:val="1"/>
        </w:rPr>
        <w:t xml:space="preserve">المجموعة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التوجيهية</w:t>
      </w:r>
      <w:r w:rsidDel="00000000" w:rsidR="00000000" w:rsidRPr="00000000">
        <w:rPr>
          <w:sz w:val="20"/>
          <w:szCs w:val="20"/>
          <w:rtl w:val="1"/>
        </w:rPr>
        <w:t xml:space="preserve">]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تقارير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العمل</w:t>
      </w:r>
      <w:r w:rsidDel="00000000" w:rsidR="00000000" w:rsidRPr="00000000">
        <w:rPr>
          <w:sz w:val="20"/>
          <w:szCs w:val="20"/>
          <w:rtl w:val="1"/>
        </w:rPr>
        <w:t xml:space="preserve">؟ </w:t>
      </w: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مشاركتهم</w:t>
      </w:r>
      <w:r w:rsidDel="00000000" w:rsidR="00000000" w:rsidRPr="00000000">
        <w:rPr>
          <w:sz w:val="20"/>
          <w:szCs w:val="20"/>
          <w:rtl w:val="1"/>
        </w:rPr>
        <w:t xml:space="preserve">؟</w:t>
      </w:r>
    </w:p>
    <w:p w:rsidR="00000000" w:rsidDel="00000000" w:rsidP="00000000" w:rsidRDefault="00000000" w:rsidRPr="00000000" w14:paraId="00000058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9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هل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يجب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عليك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إشراك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جهات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شبكتك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مثلا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الشبكة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المشتركة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لوكالات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حالات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الطوارئ</w:t>
      </w:r>
      <w:r w:rsidDel="00000000" w:rsidR="00000000" w:rsidRPr="00000000">
        <w:rPr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مجموعات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تعاونيات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فريق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جماعات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لغوية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شبكة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أوسع</w:t>
      </w:r>
      <w:r w:rsidDel="00000000" w:rsidR="00000000" w:rsidRPr="00000000">
        <w:rPr>
          <w:sz w:val="20"/>
          <w:szCs w:val="20"/>
          <w:rtl w:val="1"/>
        </w:rPr>
        <w:t xml:space="preserve">)؟</w:t>
      </w:r>
    </w:p>
    <w:p w:rsidR="00000000" w:rsidDel="00000000" w:rsidP="00000000" w:rsidRDefault="00000000" w:rsidRPr="00000000" w14:paraId="0000005A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ageBreakBefore w:val="0"/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مؤشرات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الرئيسية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مؤشرات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الأداء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الرئيسة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تبرز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تقدمك</w:t>
      </w:r>
      <w:r w:rsidDel="00000000" w:rsidR="00000000" w:rsidRPr="00000000">
        <w:rPr>
          <w:sz w:val="20"/>
          <w:szCs w:val="20"/>
          <w:rtl w:val="1"/>
        </w:rPr>
        <w:t xml:space="preserve">؟</w:t>
      </w:r>
    </w:p>
    <w:p w:rsidR="00000000" w:rsidDel="00000000" w:rsidP="00000000" w:rsidRDefault="00000000" w:rsidRPr="00000000" w14:paraId="0000005F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تصريحات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إيجابية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أدلت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بها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الفئات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المستهدفة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ينشئ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X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المانحين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وثائق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سياسية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جديدة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تضمين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توصياتنا</w:t>
      </w:r>
      <w:r w:rsidDel="00000000" w:rsidR="00000000" w:rsidRPr="00000000">
        <w:rPr>
          <w:sz w:val="20"/>
          <w:szCs w:val="20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bidi w:val="1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المخاطر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والتخفيف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حدتها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اشرح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المخاطر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المحتملة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جراء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تنفيذ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هذه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الاستراتيجية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وكيف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ستخفف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حدتها</w:t>
      </w:r>
    </w:p>
    <w:p w:rsidR="00000000" w:rsidDel="00000000" w:rsidP="00000000" w:rsidRDefault="00000000" w:rsidRPr="00000000" w14:paraId="00000067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3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0.919175911252"/>
        <w:gridCol w:w="4539.080824088748"/>
        <w:tblGridChange w:id="0">
          <w:tblGrid>
            <w:gridCol w:w="4820.919175911252"/>
            <w:gridCol w:w="4539.08082408874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المخاطر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التخفيف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حدتها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ageBreakBefore w:val="0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14.</w:t>
      </w:r>
      <w:r w:rsidDel="00000000" w:rsidR="00000000" w:rsidRPr="00000000">
        <w:rPr>
          <w:b w:val="1"/>
          <w:rtl w:val="1"/>
        </w:rPr>
        <w:t xml:space="preserve">ماهي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المستقبلية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الرئيسية</w:t>
      </w:r>
      <w:r w:rsidDel="00000000" w:rsidR="00000000" w:rsidRPr="00000000">
        <w:rPr>
          <w:b w:val="1"/>
          <w:rtl w:val="1"/>
        </w:rPr>
        <w:t xml:space="preserve">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863.9999999999999" w:top="863.9999999999999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ul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ageBreakBefore w:val="0"/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-S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dvocacy@inee.org" TargetMode="External"/><Relationship Id="rId10" Type="http://schemas.openxmlformats.org/officeDocument/2006/relationships/hyperlink" Target="https://docs.google.com/document/d/1TW3cHgcQFsTNVFSyMFBvDD6LvSY66H9cZGdWNVhx6Zo/edit" TargetMode="External"/><Relationship Id="rId12" Type="http://schemas.openxmlformats.org/officeDocument/2006/relationships/header" Target="header1.xml"/><Relationship Id="rId9" Type="http://schemas.openxmlformats.org/officeDocument/2006/relationships/hyperlink" Target="https://docs.google.com/document/d/1pUlpCoalSCKFKZHoFOfNVe3QLDDTH8bQpXQaI40rhTc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USHJr4rsDRyURBl0Dbt-dqAzCuNyWC1jF6lHwOHqN9Y/edit" TargetMode="External"/><Relationship Id="rId7" Type="http://schemas.openxmlformats.org/officeDocument/2006/relationships/hyperlink" Target="https://docs.google.com/document/d/1BLsJ9FgagtDdB2ohUKLrvbK6vfR7oi4ZX9CWOy1_MvA/edit" TargetMode="External"/><Relationship Id="rId8" Type="http://schemas.openxmlformats.org/officeDocument/2006/relationships/hyperlink" Target="https://docs.google.com/document/d/1cQHvcgtJW6_GTuX_ZQWui0wqbDdnAqFnZy3S0kh5nY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