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D95E00" w:rsidRPr="00D95E00" w14:paraId="74F83BCE" w14:textId="77777777" w:rsidTr="00A8117E">
        <w:tc>
          <w:tcPr>
            <w:tcW w:w="9779" w:type="dxa"/>
            <w:gridSpan w:val="4"/>
            <w:shd w:val="clear" w:color="auto" w:fill="F2F2F2" w:themeFill="background1" w:themeFillShade="F2"/>
          </w:tcPr>
          <w:p w14:paraId="732F3459"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Section: Mindfulness</w:t>
            </w:r>
          </w:p>
        </w:tc>
      </w:tr>
      <w:tr w:rsidR="00D95E00" w:rsidRPr="00D95E00" w14:paraId="6FC09BAA" w14:textId="77777777" w:rsidTr="00A8117E">
        <w:tc>
          <w:tcPr>
            <w:tcW w:w="1570" w:type="dxa"/>
            <w:gridSpan w:val="2"/>
            <w:shd w:val="clear" w:color="auto" w:fill="F2F2F2" w:themeFill="background1" w:themeFillShade="F2"/>
          </w:tcPr>
          <w:p w14:paraId="721B493D"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Objective:</w:t>
            </w:r>
          </w:p>
        </w:tc>
        <w:tc>
          <w:tcPr>
            <w:tcW w:w="8209" w:type="dxa"/>
            <w:gridSpan w:val="2"/>
          </w:tcPr>
          <w:p w14:paraId="1BD5AFA9" w14:textId="77777777" w:rsidR="00D95E00" w:rsidRPr="00D95E00" w:rsidRDefault="00D95E00" w:rsidP="00A8117E">
            <w:pPr>
              <w:rPr>
                <w:rFonts w:ascii="Calibri" w:hAnsi="Calibri" w:cs="Calibri"/>
                <w:i/>
                <w:iCs/>
                <w:sz w:val="26"/>
                <w:szCs w:val="26"/>
                <w:highlight w:val="yellow"/>
              </w:rPr>
            </w:pPr>
            <w:r w:rsidRPr="00D95E00">
              <w:rPr>
                <w:rFonts w:ascii="Calibri" w:hAnsi="Calibri" w:cs="Calibri"/>
                <w:i/>
                <w:iCs/>
                <w:sz w:val="26"/>
                <w:szCs w:val="26"/>
                <w:highlight w:val="yellow"/>
              </w:rPr>
              <w:t>Simple Breathing</w:t>
            </w:r>
          </w:p>
        </w:tc>
      </w:tr>
      <w:tr w:rsidR="00D95E00" w:rsidRPr="00D95E00" w14:paraId="486B129D" w14:textId="77777777" w:rsidTr="00A8117E">
        <w:tc>
          <w:tcPr>
            <w:tcW w:w="575" w:type="dxa"/>
            <w:shd w:val="clear" w:color="auto" w:fill="F2F2F2" w:themeFill="background1" w:themeFillShade="F2"/>
          </w:tcPr>
          <w:p w14:paraId="4B20CE94" w14:textId="77777777" w:rsidR="00D95E00" w:rsidRPr="00D95E00" w:rsidRDefault="00D95E00" w:rsidP="00A8117E">
            <w:pPr>
              <w:rPr>
                <w:rFonts w:ascii="Calibri" w:hAnsi="Calibri" w:cs="Calibri"/>
                <w:sz w:val="26"/>
                <w:szCs w:val="26"/>
              </w:rPr>
            </w:pPr>
          </w:p>
        </w:tc>
        <w:tc>
          <w:tcPr>
            <w:tcW w:w="1684" w:type="dxa"/>
            <w:gridSpan w:val="2"/>
            <w:shd w:val="clear" w:color="auto" w:fill="F2F2F2" w:themeFill="background1" w:themeFillShade="F2"/>
          </w:tcPr>
          <w:p w14:paraId="44A1ED7D"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Character name</w:t>
            </w:r>
          </w:p>
        </w:tc>
        <w:tc>
          <w:tcPr>
            <w:tcW w:w="7520" w:type="dxa"/>
            <w:shd w:val="clear" w:color="auto" w:fill="F2F2F2" w:themeFill="background1" w:themeFillShade="F2"/>
          </w:tcPr>
          <w:p w14:paraId="1320B991" w14:textId="77777777" w:rsidR="00D95E00" w:rsidRPr="00D95E00" w:rsidRDefault="00D95E00" w:rsidP="00A8117E">
            <w:pPr>
              <w:rPr>
                <w:rFonts w:ascii="Calibri" w:hAnsi="Calibri" w:cs="Calibri"/>
                <w:i/>
                <w:iCs/>
                <w:sz w:val="26"/>
                <w:szCs w:val="26"/>
              </w:rPr>
            </w:pPr>
            <w:r w:rsidRPr="00D95E00">
              <w:rPr>
                <w:rFonts w:ascii="Calibri" w:hAnsi="Calibri" w:cs="Calibri"/>
                <w:b/>
                <w:bCs/>
                <w:sz w:val="26"/>
                <w:szCs w:val="26"/>
              </w:rPr>
              <w:t>Content:</w:t>
            </w:r>
            <w:r w:rsidRPr="00D95E00">
              <w:rPr>
                <w:rFonts w:ascii="Calibri" w:hAnsi="Calibri" w:cs="Calibri"/>
                <w:sz w:val="26"/>
                <w:szCs w:val="26"/>
              </w:rPr>
              <w:t xml:space="preserve"> </w:t>
            </w:r>
            <w:r w:rsidRPr="00D95E00">
              <w:rPr>
                <w:rFonts w:ascii="Calibri" w:hAnsi="Calibri" w:cs="Calibri"/>
                <w:i/>
                <w:iCs/>
                <w:sz w:val="26"/>
                <w:szCs w:val="26"/>
              </w:rPr>
              <w:t>Format</w:t>
            </w:r>
          </w:p>
          <w:p w14:paraId="697BAB64"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(TONE OF ADDRESS)/‘Lines from script’/song/sound clip no.</w:t>
            </w:r>
          </w:p>
        </w:tc>
      </w:tr>
      <w:tr w:rsidR="00D95E00" w:rsidRPr="00D95E00" w14:paraId="381563D2" w14:textId="77777777" w:rsidTr="00A8117E">
        <w:tc>
          <w:tcPr>
            <w:tcW w:w="575" w:type="dxa"/>
            <w:shd w:val="clear" w:color="auto" w:fill="F2F2F2" w:themeFill="background1" w:themeFillShade="F2"/>
          </w:tcPr>
          <w:p w14:paraId="4EB5F178"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1.</w:t>
            </w:r>
          </w:p>
        </w:tc>
        <w:tc>
          <w:tcPr>
            <w:tcW w:w="1684" w:type="dxa"/>
            <w:gridSpan w:val="2"/>
          </w:tcPr>
          <w:p w14:paraId="34FD59AB" w14:textId="77777777" w:rsidR="00D95E00" w:rsidRPr="00D95E00" w:rsidRDefault="00D95E00" w:rsidP="00A8117E">
            <w:pPr>
              <w:rPr>
                <w:rFonts w:ascii="Calibri" w:hAnsi="Calibri" w:cs="Calibri"/>
                <w:i/>
                <w:iCs/>
                <w:sz w:val="26"/>
                <w:szCs w:val="26"/>
              </w:rPr>
            </w:pPr>
            <w:r w:rsidRPr="00D95E00">
              <w:rPr>
                <w:rFonts w:ascii="Calibri" w:hAnsi="Calibri" w:cs="Calibri"/>
                <w:sz w:val="26"/>
                <w:szCs w:val="26"/>
              </w:rPr>
              <w:t>FX (sound FX)</w:t>
            </w:r>
          </w:p>
        </w:tc>
        <w:tc>
          <w:tcPr>
            <w:tcW w:w="7520" w:type="dxa"/>
          </w:tcPr>
          <w:p w14:paraId="7665BD20" w14:textId="77777777" w:rsidR="00D95E00" w:rsidRPr="00D95E00" w:rsidRDefault="00D95E00" w:rsidP="00A8117E">
            <w:pPr>
              <w:rPr>
                <w:rFonts w:ascii="Calibri" w:hAnsi="Calibri" w:cs="Calibri"/>
                <w:i/>
                <w:iCs/>
                <w:sz w:val="26"/>
                <w:szCs w:val="26"/>
              </w:rPr>
            </w:pPr>
            <w:r w:rsidRPr="00D95E00">
              <w:rPr>
                <w:rFonts w:ascii="Calibri" w:hAnsi="Calibri" w:cs="Calibri"/>
                <w:i/>
                <w:iCs/>
                <w:sz w:val="26"/>
                <w:szCs w:val="26"/>
              </w:rPr>
              <w:t xml:space="preserve">STANDARD INTRODUCTORY </w:t>
            </w:r>
            <w:r w:rsidRPr="00D95E00">
              <w:rPr>
                <w:rFonts w:ascii="Calibri" w:hAnsi="Calibri" w:cs="Calibri"/>
                <w:i/>
                <w:iCs/>
                <w:sz w:val="26"/>
                <w:szCs w:val="26"/>
                <w:highlight w:val="yellow"/>
              </w:rPr>
              <w:t>JINGLE NO.xx</w:t>
            </w:r>
          </w:p>
        </w:tc>
      </w:tr>
      <w:tr w:rsidR="00D95E00" w:rsidRPr="00D95E00" w14:paraId="0FBB0304" w14:textId="77777777" w:rsidTr="00A8117E">
        <w:tc>
          <w:tcPr>
            <w:tcW w:w="575" w:type="dxa"/>
            <w:shd w:val="clear" w:color="auto" w:fill="F2F2F2" w:themeFill="background1" w:themeFillShade="F2"/>
          </w:tcPr>
          <w:p w14:paraId="27A3380C"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2.</w:t>
            </w:r>
          </w:p>
        </w:tc>
        <w:tc>
          <w:tcPr>
            <w:tcW w:w="1684" w:type="dxa"/>
            <w:gridSpan w:val="2"/>
          </w:tcPr>
          <w:p w14:paraId="3BA9E626"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7FEF05B6"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 xml:space="preserve">The first thing we will do today is calm down our bodies and our minds. One very good way we have of calming down our bodies and our minds is to focus on our breathing. </w:t>
            </w:r>
          </w:p>
        </w:tc>
      </w:tr>
      <w:tr w:rsidR="00D95E00" w:rsidRPr="00D95E00" w14:paraId="7D7059A4" w14:textId="77777777" w:rsidTr="00A8117E">
        <w:tc>
          <w:tcPr>
            <w:tcW w:w="575" w:type="dxa"/>
            <w:shd w:val="clear" w:color="auto" w:fill="F2F2F2" w:themeFill="background1" w:themeFillShade="F2"/>
          </w:tcPr>
          <w:p w14:paraId="146F7983"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3.</w:t>
            </w:r>
          </w:p>
        </w:tc>
        <w:tc>
          <w:tcPr>
            <w:tcW w:w="1684" w:type="dxa"/>
            <w:gridSpan w:val="2"/>
          </w:tcPr>
          <w:p w14:paraId="13954DE4"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61D9D940"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Now we are going to find a comfortable place to sit or stand. Put one hand on your belly and the other on your heart. Sit up straight. But make sure you’re comfortable and relaxed. If you want, you can close your eyes.</w:t>
            </w:r>
          </w:p>
        </w:tc>
      </w:tr>
      <w:tr w:rsidR="00D95E00" w:rsidRPr="00D95E00" w14:paraId="5BD2C5AC" w14:textId="77777777" w:rsidTr="00A8117E">
        <w:tc>
          <w:tcPr>
            <w:tcW w:w="575" w:type="dxa"/>
            <w:shd w:val="clear" w:color="auto" w:fill="F2F2F2" w:themeFill="background1" w:themeFillShade="F2"/>
          </w:tcPr>
          <w:p w14:paraId="5A2BF046"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4.</w:t>
            </w:r>
          </w:p>
        </w:tc>
        <w:tc>
          <w:tcPr>
            <w:tcW w:w="1684" w:type="dxa"/>
            <w:gridSpan w:val="2"/>
          </w:tcPr>
          <w:p w14:paraId="62AD8578"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35E636D8" w14:textId="77777777" w:rsidR="00D95E00" w:rsidRPr="00D95E00" w:rsidRDefault="00D95E00" w:rsidP="00A8117E">
            <w:pPr>
              <w:jc w:val="both"/>
              <w:rPr>
                <w:rFonts w:ascii="Calibri" w:eastAsia="Gill Sans Infant Std" w:hAnsi="Calibri" w:cs="Calibri"/>
                <w:sz w:val="26"/>
                <w:szCs w:val="26"/>
              </w:rPr>
            </w:pPr>
            <w:r w:rsidRPr="00D95E00">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D95E00" w:rsidRPr="00D95E00" w14:paraId="05944A48" w14:textId="77777777" w:rsidTr="00A8117E">
        <w:tc>
          <w:tcPr>
            <w:tcW w:w="575" w:type="dxa"/>
            <w:shd w:val="clear" w:color="auto" w:fill="F2F2F2" w:themeFill="background1" w:themeFillShade="F2"/>
          </w:tcPr>
          <w:p w14:paraId="3FF64315"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5.</w:t>
            </w:r>
          </w:p>
        </w:tc>
        <w:tc>
          <w:tcPr>
            <w:tcW w:w="1684" w:type="dxa"/>
            <w:gridSpan w:val="2"/>
          </w:tcPr>
          <w:p w14:paraId="6578502C"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53A89621" w14:textId="77777777" w:rsidR="00D95E00" w:rsidRPr="00D95E00" w:rsidRDefault="00D95E00" w:rsidP="00A8117E">
            <w:pPr>
              <w:jc w:val="both"/>
              <w:rPr>
                <w:rFonts w:ascii="Calibri" w:hAnsi="Calibri" w:cs="Calibri"/>
                <w:sz w:val="26"/>
                <w:szCs w:val="26"/>
              </w:rPr>
            </w:pPr>
            <w:r w:rsidRPr="00D95E00">
              <w:rPr>
                <w:rFonts w:ascii="Calibri" w:hAnsi="Calibri" w:cs="Calibri"/>
                <w:sz w:val="26"/>
                <w:szCs w:val="26"/>
              </w:rPr>
              <w:t>Notice how the air feels as it comes in through your nose and moves all the way into your tummy. Feel your tummy get bigger as you breathe in deeply. Feel your tummy get smaller as you breathe out.</w:t>
            </w:r>
          </w:p>
        </w:tc>
      </w:tr>
      <w:tr w:rsidR="00D95E00" w:rsidRPr="00D95E00" w14:paraId="045DECFF" w14:textId="77777777" w:rsidTr="00A8117E">
        <w:tc>
          <w:tcPr>
            <w:tcW w:w="575" w:type="dxa"/>
            <w:shd w:val="clear" w:color="auto" w:fill="F2F2F2" w:themeFill="background1" w:themeFillShade="F2"/>
          </w:tcPr>
          <w:p w14:paraId="24F25AEA"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6.</w:t>
            </w:r>
          </w:p>
        </w:tc>
        <w:tc>
          <w:tcPr>
            <w:tcW w:w="1684" w:type="dxa"/>
            <w:gridSpan w:val="2"/>
          </w:tcPr>
          <w:p w14:paraId="009683AD"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29462DF6" w14:textId="77777777" w:rsidR="00D95E00" w:rsidRPr="00D95E00" w:rsidRDefault="00D95E00" w:rsidP="00A8117E">
            <w:pPr>
              <w:jc w:val="both"/>
              <w:rPr>
                <w:rFonts w:ascii="Calibri" w:hAnsi="Calibri" w:cs="Calibri"/>
                <w:sz w:val="26"/>
                <w:szCs w:val="26"/>
              </w:rPr>
            </w:pPr>
            <w:r w:rsidRPr="00D95E00">
              <w:rPr>
                <w:rFonts w:ascii="Calibri" w:hAnsi="Calibri" w:cs="Calibri"/>
                <w:sz w:val="26"/>
                <w:szCs w:val="26"/>
              </w:rPr>
              <w:t>Take a few more deep breaths and feel your tummy move slowly up and down. Doesn’t this feel relaxing and quiet. Every time we take a moment to breathe deeply we relax the whole body and this keeps us feeling calm and at peace.</w:t>
            </w:r>
          </w:p>
        </w:tc>
      </w:tr>
      <w:tr w:rsidR="00D95E00" w:rsidRPr="00D95E00" w14:paraId="31BB8CA1" w14:textId="77777777" w:rsidTr="00A8117E">
        <w:tc>
          <w:tcPr>
            <w:tcW w:w="575" w:type="dxa"/>
            <w:shd w:val="clear" w:color="auto" w:fill="F2F2F2" w:themeFill="background1" w:themeFillShade="F2"/>
          </w:tcPr>
          <w:p w14:paraId="22599B36"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7.</w:t>
            </w:r>
          </w:p>
        </w:tc>
        <w:tc>
          <w:tcPr>
            <w:tcW w:w="1684" w:type="dxa"/>
            <w:gridSpan w:val="2"/>
          </w:tcPr>
          <w:p w14:paraId="62A43B06"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5179338D" w14:textId="77777777" w:rsidR="00D95E00" w:rsidRPr="00D95E00" w:rsidRDefault="00D95E00" w:rsidP="00A8117E">
            <w:pPr>
              <w:jc w:val="both"/>
              <w:rPr>
                <w:rFonts w:ascii="Calibri" w:hAnsi="Calibri" w:cs="Calibri"/>
                <w:sz w:val="26"/>
                <w:szCs w:val="26"/>
              </w:rPr>
            </w:pPr>
            <w:r w:rsidRPr="00D95E00">
              <w:rPr>
                <w:rFonts w:ascii="Calibri" w:hAnsi="Calibri" w:cs="Calibri"/>
                <w:sz w:val="26"/>
                <w:szCs w:val="26"/>
              </w:rPr>
              <w:t>Now take a moment to listen carefully to all the sounds you can hear around you. You may hear a clock, a car driving by or the birds outside (Pause and give children a moment to listen)</w:t>
            </w:r>
          </w:p>
        </w:tc>
      </w:tr>
      <w:tr w:rsidR="00D95E00" w:rsidRPr="00D95E00" w14:paraId="1C54A3CB" w14:textId="77777777" w:rsidTr="00A8117E">
        <w:tc>
          <w:tcPr>
            <w:tcW w:w="575" w:type="dxa"/>
            <w:shd w:val="clear" w:color="auto" w:fill="F2F2F2" w:themeFill="background1" w:themeFillShade="F2"/>
          </w:tcPr>
          <w:p w14:paraId="030EBF41"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8.</w:t>
            </w:r>
          </w:p>
        </w:tc>
        <w:tc>
          <w:tcPr>
            <w:tcW w:w="1684" w:type="dxa"/>
            <w:gridSpan w:val="2"/>
          </w:tcPr>
          <w:p w14:paraId="67CBCE05"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10AB7282"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D95E00" w:rsidRPr="00D95E00" w14:paraId="7054C821" w14:textId="77777777" w:rsidTr="00A8117E">
        <w:tc>
          <w:tcPr>
            <w:tcW w:w="575" w:type="dxa"/>
            <w:shd w:val="clear" w:color="auto" w:fill="F2F2F2" w:themeFill="background1" w:themeFillShade="F2"/>
          </w:tcPr>
          <w:p w14:paraId="761C6FEB"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9.</w:t>
            </w:r>
          </w:p>
        </w:tc>
        <w:tc>
          <w:tcPr>
            <w:tcW w:w="1684" w:type="dxa"/>
            <w:gridSpan w:val="2"/>
          </w:tcPr>
          <w:p w14:paraId="3BFE8E05"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2F9B3534" w14:textId="77777777" w:rsidR="00D95E00" w:rsidRPr="00D95E00" w:rsidRDefault="00D95E00" w:rsidP="00A8117E">
            <w:pPr>
              <w:jc w:val="both"/>
              <w:rPr>
                <w:rFonts w:ascii="Calibri" w:hAnsi="Calibri" w:cs="Calibri"/>
                <w:sz w:val="26"/>
                <w:szCs w:val="26"/>
              </w:rPr>
            </w:pPr>
            <w:r w:rsidRPr="00D95E00">
              <w:rPr>
                <w:rFonts w:ascii="Calibri" w:hAnsi="Calibri" w:cs="Calibri"/>
                <w:sz w:val="26"/>
                <w:szCs w:val="26"/>
              </w:rPr>
              <w:t>Now I want you to try and listen to your body. Can you hear your heart beating or maybe your tummy is making a sound? (Pause here ). Our bodies are alive and our breath makes sure it stays alive.</w:t>
            </w:r>
          </w:p>
        </w:tc>
      </w:tr>
      <w:tr w:rsidR="00D95E00" w:rsidRPr="00D95E00" w14:paraId="4F0F1460" w14:textId="77777777" w:rsidTr="00A8117E">
        <w:tc>
          <w:tcPr>
            <w:tcW w:w="575" w:type="dxa"/>
            <w:shd w:val="clear" w:color="auto" w:fill="F2F2F2" w:themeFill="background1" w:themeFillShade="F2"/>
          </w:tcPr>
          <w:p w14:paraId="7F8E9BB0"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10.</w:t>
            </w:r>
          </w:p>
        </w:tc>
        <w:tc>
          <w:tcPr>
            <w:tcW w:w="1684" w:type="dxa"/>
            <w:gridSpan w:val="2"/>
          </w:tcPr>
          <w:p w14:paraId="1CF798F7"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61B3F01B"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 xml:space="preserve">Take a deep breath in through your nose (pause) and let it out through your mouth. Again, breathe in through your nose for 1, 2, 3, 4, 5 (pause) and let it out through your mouth for 1, 2, 3, 4, 5. </w:t>
            </w:r>
          </w:p>
        </w:tc>
      </w:tr>
      <w:tr w:rsidR="00D95E00" w:rsidRPr="00D95E00" w14:paraId="646C77F2" w14:textId="77777777" w:rsidTr="00A8117E">
        <w:tc>
          <w:tcPr>
            <w:tcW w:w="575" w:type="dxa"/>
            <w:shd w:val="clear" w:color="auto" w:fill="F2F2F2" w:themeFill="background1" w:themeFillShade="F2"/>
          </w:tcPr>
          <w:p w14:paraId="108D752E"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11.</w:t>
            </w:r>
          </w:p>
        </w:tc>
        <w:tc>
          <w:tcPr>
            <w:tcW w:w="1684" w:type="dxa"/>
            <w:gridSpan w:val="2"/>
          </w:tcPr>
          <w:p w14:paraId="1DD51212"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12230466" w14:textId="77777777" w:rsidR="00D95E00" w:rsidRPr="00D95E00" w:rsidRDefault="00D95E00" w:rsidP="00A8117E">
            <w:pPr>
              <w:jc w:val="both"/>
              <w:rPr>
                <w:rFonts w:ascii="Calibri" w:hAnsi="Calibri" w:cs="Calibri"/>
                <w:sz w:val="26"/>
                <w:szCs w:val="26"/>
              </w:rPr>
            </w:pPr>
            <w:r w:rsidRPr="00D95E00">
              <w:rPr>
                <w:rFonts w:ascii="Calibri" w:hAnsi="Calibri" w:cs="Calibri"/>
                <w:sz w:val="26"/>
                <w:szCs w:val="26"/>
              </w:rPr>
              <w:t>Every time we breathe we make our body and mind happy. Do you feel happy?</w:t>
            </w:r>
          </w:p>
        </w:tc>
      </w:tr>
      <w:tr w:rsidR="00D95E00" w:rsidRPr="00D95E00" w14:paraId="63562F42" w14:textId="77777777" w:rsidTr="00A8117E">
        <w:tc>
          <w:tcPr>
            <w:tcW w:w="575" w:type="dxa"/>
            <w:shd w:val="clear" w:color="auto" w:fill="F2F2F2" w:themeFill="background1" w:themeFillShade="F2"/>
          </w:tcPr>
          <w:p w14:paraId="30427647" w14:textId="77777777" w:rsidR="00D95E00" w:rsidRPr="00D95E00" w:rsidRDefault="00D95E00" w:rsidP="00A8117E">
            <w:pPr>
              <w:rPr>
                <w:rFonts w:ascii="Calibri" w:hAnsi="Calibri" w:cs="Calibri"/>
                <w:b/>
                <w:bCs/>
                <w:sz w:val="26"/>
                <w:szCs w:val="26"/>
              </w:rPr>
            </w:pPr>
            <w:r w:rsidRPr="00D95E00">
              <w:rPr>
                <w:rFonts w:ascii="Calibri" w:hAnsi="Calibri" w:cs="Calibri"/>
                <w:b/>
                <w:bCs/>
                <w:sz w:val="26"/>
                <w:szCs w:val="26"/>
              </w:rPr>
              <w:t>12.</w:t>
            </w:r>
          </w:p>
        </w:tc>
        <w:tc>
          <w:tcPr>
            <w:tcW w:w="1684" w:type="dxa"/>
            <w:gridSpan w:val="2"/>
          </w:tcPr>
          <w:p w14:paraId="00C042D6" w14:textId="77777777" w:rsidR="00D95E00" w:rsidRPr="00D95E00" w:rsidRDefault="00D95E00" w:rsidP="00A8117E">
            <w:pPr>
              <w:rPr>
                <w:rFonts w:ascii="Calibri" w:hAnsi="Calibri" w:cs="Calibri"/>
                <w:sz w:val="26"/>
                <w:szCs w:val="26"/>
              </w:rPr>
            </w:pPr>
            <w:r w:rsidRPr="00D95E00">
              <w:rPr>
                <w:rFonts w:ascii="Calibri" w:hAnsi="Calibri" w:cs="Calibri"/>
                <w:sz w:val="26"/>
                <w:szCs w:val="26"/>
              </w:rPr>
              <w:t>Host</w:t>
            </w:r>
          </w:p>
        </w:tc>
        <w:tc>
          <w:tcPr>
            <w:tcW w:w="7520" w:type="dxa"/>
          </w:tcPr>
          <w:p w14:paraId="6AD0B254" w14:textId="77777777" w:rsidR="00D95E00" w:rsidRPr="00D95E00" w:rsidRDefault="00D95E00" w:rsidP="00A8117E">
            <w:pPr>
              <w:jc w:val="both"/>
              <w:rPr>
                <w:rFonts w:ascii="Calibri" w:hAnsi="Calibri" w:cs="Calibri"/>
                <w:sz w:val="26"/>
                <w:szCs w:val="26"/>
              </w:rPr>
            </w:pPr>
            <w:r w:rsidRPr="00D95E00">
              <w:rPr>
                <w:rFonts w:ascii="Calibri" w:hAnsi="Calibri" w:cs="Calibri"/>
                <w:sz w:val="26"/>
                <w:szCs w:val="26"/>
              </w:rPr>
              <w:t>When you are ready you can slowly open your eyes.</w:t>
            </w:r>
          </w:p>
        </w:tc>
      </w:tr>
    </w:tbl>
    <w:p w14:paraId="29DEE757" w14:textId="77777777" w:rsidR="00821185" w:rsidRDefault="00821185">
      <w:pPr>
        <w:rPr>
          <w:sz w:val="28"/>
          <w:szCs w:val="28"/>
        </w:rPr>
      </w:pPr>
    </w:p>
    <w:p w14:paraId="753D57F6" w14:textId="5ADC627A" w:rsidR="00632A16" w:rsidRPr="00632A16" w:rsidRDefault="00632A16">
      <w:pPr>
        <w:rPr>
          <w:sz w:val="28"/>
          <w:szCs w:val="28"/>
        </w:rPr>
      </w:pP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1E9DF" w14:textId="77777777" w:rsidR="000741AC" w:rsidRDefault="000741AC" w:rsidP="0009243E">
      <w:pPr>
        <w:spacing w:after="0" w:line="240" w:lineRule="auto"/>
      </w:pPr>
      <w:r>
        <w:separator/>
      </w:r>
    </w:p>
  </w:endnote>
  <w:endnote w:type="continuationSeparator" w:id="0">
    <w:p w14:paraId="2CA3DE82" w14:textId="77777777" w:rsidR="000741AC" w:rsidRDefault="000741AC"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1FBBA" w14:textId="77777777" w:rsidR="000741AC" w:rsidRDefault="000741AC" w:rsidP="0009243E">
      <w:pPr>
        <w:spacing w:after="0" w:line="240" w:lineRule="auto"/>
      </w:pPr>
      <w:r>
        <w:separator/>
      </w:r>
    </w:p>
  </w:footnote>
  <w:footnote w:type="continuationSeparator" w:id="0">
    <w:p w14:paraId="37D17FAA" w14:textId="77777777" w:rsidR="000741AC" w:rsidRDefault="000741AC"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A5A7" w14:textId="4A6AC3F2" w:rsidR="00FB1636" w:rsidRPr="0009243E" w:rsidRDefault="0009243E">
    <w:pPr>
      <w:pStyle w:val="Header"/>
      <w:rPr>
        <w:rFonts w:ascii="Gill Sans Infant Std" w:hAnsi="Gill Sans Infant Std"/>
        <w:b/>
        <w:bCs/>
        <w:sz w:val="36"/>
        <w:szCs w:val="36"/>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FB1636">
      <w:rPr>
        <w:rFonts w:ascii="Gill Sans Infant Std" w:hAnsi="Gill Sans Infant Std"/>
        <w:b/>
        <w:bCs/>
        <w:sz w:val="36"/>
        <w:szCs w:val="36"/>
      </w:rPr>
      <w:t>MINDFULNESS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741AC"/>
    <w:rsid w:val="0009243E"/>
    <w:rsid w:val="0015540E"/>
    <w:rsid w:val="00284776"/>
    <w:rsid w:val="002F2B76"/>
    <w:rsid w:val="00316ED9"/>
    <w:rsid w:val="00340C09"/>
    <w:rsid w:val="00341979"/>
    <w:rsid w:val="00545110"/>
    <w:rsid w:val="0056689F"/>
    <w:rsid w:val="005960E9"/>
    <w:rsid w:val="0061361E"/>
    <w:rsid w:val="00632A16"/>
    <w:rsid w:val="006F1AF5"/>
    <w:rsid w:val="007C34A5"/>
    <w:rsid w:val="00821185"/>
    <w:rsid w:val="00875B59"/>
    <w:rsid w:val="008E38BB"/>
    <w:rsid w:val="00960F55"/>
    <w:rsid w:val="0097474F"/>
    <w:rsid w:val="00A0563D"/>
    <w:rsid w:val="00A86C86"/>
    <w:rsid w:val="00AB3CF7"/>
    <w:rsid w:val="00B622BB"/>
    <w:rsid w:val="00B862DE"/>
    <w:rsid w:val="00BD2ADE"/>
    <w:rsid w:val="00BE6E23"/>
    <w:rsid w:val="00C650C4"/>
    <w:rsid w:val="00C76395"/>
    <w:rsid w:val="00D0605E"/>
    <w:rsid w:val="00D82423"/>
    <w:rsid w:val="00D95E00"/>
    <w:rsid w:val="00DC1473"/>
    <w:rsid w:val="00F86B2E"/>
    <w:rsid w:val="00FB1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Stannard</dc:creator>
  <cp:keywords/>
  <dc:description/>
  <cp:lastModifiedBy>Heather Carroll</cp:lastModifiedBy>
  <cp:revision>4</cp:revision>
  <dcterms:created xsi:type="dcterms:W3CDTF">2020-05-20T02:08:00Z</dcterms:created>
  <dcterms:modified xsi:type="dcterms:W3CDTF">2020-05-20T02:09:00Z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