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EEB04" w14:textId="498D6329" w:rsidR="00355227" w:rsidRDefault="00355227" w:rsidP="00355227">
      <w:pPr>
        <w:pStyle w:val="Heading2"/>
      </w:pPr>
      <w:r>
        <w:t>Impact on communities activity characters</w:t>
      </w:r>
    </w:p>
    <w:p w14:paraId="32FACB1A" w14:textId="77777777" w:rsidR="00355227" w:rsidRDefault="00355227" w:rsidP="00355227"/>
    <w:tbl>
      <w:tblPr>
        <w:tblStyle w:val="TableGrid"/>
        <w:tblW w:w="0" w:type="auto"/>
        <w:tblLook w:val="04A0" w:firstRow="1" w:lastRow="0" w:firstColumn="1" w:lastColumn="0" w:noHBand="0" w:noVBand="1"/>
      </w:tblPr>
      <w:tblGrid>
        <w:gridCol w:w="9628"/>
      </w:tblGrid>
      <w:tr w:rsidR="00355227" w:rsidRPr="00355227" w14:paraId="0C925343" w14:textId="77777777" w:rsidTr="00D254C1">
        <w:tc>
          <w:tcPr>
            <w:tcW w:w="9628" w:type="dxa"/>
          </w:tcPr>
          <w:p w14:paraId="5A4E6555" w14:textId="77777777" w:rsidR="00355227" w:rsidRPr="00355227" w:rsidRDefault="00355227" w:rsidP="00D254C1">
            <w:pPr>
              <w:rPr>
                <w:sz w:val="32"/>
                <w:szCs w:val="28"/>
              </w:rPr>
            </w:pPr>
            <w:r w:rsidRPr="00355227">
              <w:rPr>
                <w:sz w:val="32"/>
                <w:szCs w:val="28"/>
                <w:lang w:val="en-GB"/>
              </w:rPr>
              <w:t xml:space="preserve">Miguel, the local church pastor. Married to Suzette, a teacher at the local school. </w:t>
            </w:r>
          </w:p>
        </w:tc>
      </w:tr>
      <w:tr w:rsidR="00355227" w:rsidRPr="00355227" w14:paraId="24456782" w14:textId="77777777" w:rsidTr="00D254C1">
        <w:tc>
          <w:tcPr>
            <w:tcW w:w="9628" w:type="dxa"/>
          </w:tcPr>
          <w:p w14:paraId="6490DB99" w14:textId="77777777" w:rsidR="00355227" w:rsidRPr="00355227" w:rsidRDefault="00355227" w:rsidP="00D254C1">
            <w:pPr>
              <w:rPr>
                <w:sz w:val="32"/>
                <w:szCs w:val="28"/>
              </w:rPr>
            </w:pPr>
            <w:r w:rsidRPr="00355227">
              <w:rPr>
                <w:sz w:val="32"/>
                <w:szCs w:val="28"/>
              </w:rPr>
              <w:t>Suzette, teacher at the junior school. Married to Miguel, the church pastor. Suzette also coaches the girls football team.</w:t>
            </w:r>
          </w:p>
        </w:tc>
      </w:tr>
      <w:tr w:rsidR="00355227" w:rsidRPr="00355227" w14:paraId="4E5D72BE" w14:textId="77777777" w:rsidTr="00D254C1">
        <w:tc>
          <w:tcPr>
            <w:tcW w:w="9628" w:type="dxa"/>
          </w:tcPr>
          <w:p w14:paraId="15A0A16C" w14:textId="77777777" w:rsidR="00355227" w:rsidRPr="00355227" w:rsidRDefault="00355227" w:rsidP="00D254C1">
            <w:pPr>
              <w:rPr>
                <w:sz w:val="32"/>
                <w:szCs w:val="28"/>
              </w:rPr>
            </w:pPr>
            <w:r w:rsidRPr="00355227">
              <w:rPr>
                <w:sz w:val="32"/>
                <w:szCs w:val="28"/>
              </w:rPr>
              <w:t>Hugo, aged 8. Twin brother of Carlos, and son of Miguel and Suzette.</w:t>
            </w:r>
          </w:p>
        </w:tc>
      </w:tr>
      <w:tr w:rsidR="00355227" w:rsidRPr="00355227" w14:paraId="2D752101" w14:textId="77777777" w:rsidTr="00D254C1">
        <w:tc>
          <w:tcPr>
            <w:tcW w:w="9628" w:type="dxa"/>
          </w:tcPr>
          <w:p w14:paraId="7207B9F0" w14:textId="77777777" w:rsidR="00355227" w:rsidRPr="00355227" w:rsidRDefault="00355227" w:rsidP="00D254C1">
            <w:pPr>
              <w:rPr>
                <w:sz w:val="32"/>
                <w:szCs w:val="28"/>
              </w:rPr>
            </w:pPr>
            <w:r w:rsidRPr="00355227">
              <w:rPr>
                <w:sz w:val="32"/>
                <w:szCs w:val="28"/>
              </w:rPr>
              <w:t>Carlos, aged 8. Twin brother of Hugo, and son of Miguel and Suzette.</w:t>
            </w:r>
          </w:p>
        </w:tc>
      </w:tr>
      <w:tr w:rsidR="00355227" w:rsidRPr="00355227" w14:paraId="216A3BE2" w14:textId="77777777" w:rsidTr="00D254C1">
        <w:tc>
          <w:tcPr>
            <w:tcW w:w="9628" w:type="dxa"/>
          </w:tcPr>
          <w:p w14:paraId="017FDDBD" w14:textId="77777777" w:rsidR="00355227" w:rsidRPr="00355227" w:rsidRDefault="00355227" w:rsidP="00D254C1">
            <w:pPr>
              <w:rPr>
                <w:sz w:val="32"/>
                <w:szCs w:val="28"/>
              </w:rPr>
            </w:pPr>
            <w:r w:rsidRPr="00355227">
              <w:rPr>
                <w:sz w:val="32"/>
                <w:szCs w:val="28"/>
              </w:rPr>
              <w:t>Amy, teacher at the junior school. Runs the art club. Amy has two children, Davide and Maria.</w:t>
            </w:r>
          </w:p>
        </w:tc>
      </w:tr>
      <w:tr w:rsidR="00355227" w:rsidRPr="00355227" w14:paraId="142643F5" w14:textId="77777777" w:rsidTr="00D254C1">
        <w:tc>
          <w:tcPr>
            <w:tcW w:w="9628" w:type="dxa"/>
          </w:tcPr>
          <w:p w14:paraId="038804A1" w14:textId="77777777" w:rsidR="00355227" w:rsidRPr="00355227" w:rsidRDefault="00355227" w:rsidP="00D254C1">
            <w:pPr>
              <w:rPr>
                <w:sz w:val="32"/>
                <w:szCs w:val="28"/>
              </w:rPr>
            </w:pPr>
            <w:r w:rsidRPr="00355227">
              <w:rPr>
                <w:sz w:val="32"/>
                <w:szCs w:val="28"/>
              </w:rPr>
              <w:t xml:space="preserve">Jose, assistant teacher at the junior school. </w:t>
            </w:r>
          </w:p>
        </w:tc>
      </w:tr>
      <w:tr w:rsidR="00355227" w:rsidRPr="00355227" w14:paraId="639647A8" w14:textId="77777777" w:rsidTr="00D254C1">
        <w:tc>
          <w:tcPr>
            <w:tcW w:w="9628" w:type="dxa"/>
          </w:tcPr>
          <w:p w14:paraId="1B09D753" w14:textId="77777777" w:rsidR="00355227" w:rsidRPr="00355227" w:rsidRDefault="00355227" w:rsidP="00D254C1">
            <w:pPr>
              <w:rPr>
                <w:sz w:val="32"/>
                <w:szCs w:val="28"/>
              </w:rPr>
            </w:pPr>
            <w:r w:rsidRPr="00355227">
              <w:rPr>
                <w:sz w:val="32"/>
                <w:szCs w:val="28"/>
              </w:rPr>
              <w:t>Sol, a farmer, partner of Amy. Has two children, Davide and Maria.</w:t>
            </w:r>
          </w:p>
        </w:tc>
      </w:tr>
      <w:tr w:rsidR="00355227" w:rsidRPr="00355227" w14:paraId="3A4C6E26" w14:textId="77777777" w:rsidTr="00D254C1">
        <w:tc>
          <w:tcPr>
            <w:tcW w:w="9628" w:type="dxa"/>
          </w:tcPr>
          <w:p w14:paraId="1747D894" w14:textId="77777777" w:rsidR="00355227" w:rsidRPr="00355227" w:rsidRDefault="00355227" w:rsidP="00D254C1">
            <w:pPr>
              <w:rPr>
                <w:sz w:val="32"/>
                <w:szCs w:val="28"/>
              </w:rPr>
            </w:pPr>
            <w:r w:rsidRPr="00355227">
              <w:rPr>
                <w:sz w:val="32"/>
                <w:szCs w:val="28"/>
              </w:rPr>
              <w:t>Alberto, a farmer, married to Emilia, father of Jose, Ines, and Leo. Alberto and Emilia often employ workers from outside the community to help at harvest. No longer plays football, but is an active member of the club.</w:t>
            </w:r>
          </w:p>
        </w:tc>
      </w:tr>
      <w:tr w:rsidR="00355227" w:rsidRPr="00355227" w14:paraId="73A8CC0C" w14:textId="77777777" w:rsidTr="00D254C1">
        <w:tc>
          <w:tcPr>
            <w:tcW w:w="9628" w:type="dxa"/>
          </w:tcPr>
          <w:p w14:paraId="212A6D1E" w14:textId="77777777" w:rsidR="00355227" w:rsidRPr="00355227" w:rsidRDefault="00355227" w:rsidP="00D254C1">
            <w:pPr>
              <w:rPr>
                <w:sz w:val="32"/>
                <w:szCs w:val="28"/>
              </w:rPr>
            </w:pPr>
            <w:r w:rsidRPr="00355227">
              <w:rPr>
                <w:sz w:val="32"/>
                <w:szCs w:val="28"/>
              </w:rPr>
              <w:t>Emilia, a farmer, married to Alberto, mother of Jose, Ines, and Leo. Emilia and Alberto often employ workers from outside the community to help at harvest. Emilia is a painter and regularly attends art club.</w:t>
            </w:r>
          </w:p>
        </w:tc>
      </w:tr>
      <w:tr w:rsidR="00355227" w:rsidRPr="00355227" w14:paraId="409BD457" w14:textId="77777777" w:rsidTr="00D254C1">
        <w:tc>
          <w:tcPr>
            <w:tcW w:w="9628" w:type="dxa"/>
          </w:tcPr>
          <w:p w14:paraId="2DA8D262" w14:textId="77777777" w:rsidR="00355227" w:rsidRPr="00355227" w:rsidRDefault="00355227" w:rsidP="00D254C1">
            <w:pPr>
              <w:rPr>
                <w:sz w:val="32"/>
                <w:szCs w:val="28"/>
              </w:rPr>
            </w:pPr>
            <w:r w:rsidRPr="00355227">
              <w:rPr>
                <w:sz w:val="32"/>
                <w:szCs w:val="28"/>
              </w:rPr>
              <w:t xml:space="preserve">Ines, sister to Jose and Leo. Works on his parents’ farm. Ines is a member of the art and football clubs and sometimes looks after Amy and Sol’s children. </w:t>
            </w:r>
          </w:p>
        </w:tc>
      </w:tr>
      <w:tr w:rsidR="00355227" w:rsidRPr="00355227" w14:paraId="3CE3F449" w14:textId="77777777" w:rsidTr="00D254C1">
        <w:tc>
          <w:tcPr>
            <w:tcW w:w="9628" w:type="dxa"/>
          </w:tcPr>
          <w:p w14:paraId="352DE62C" w14:textId="77777777" w:rsidR="00355227" w:rsidRPr="00355227" w:rsidRDefault="00355227" w:rsidP="00D254C1">
            <w:pPr>
              <w:rPr>
                <w:sz w:val="32"/>
                <w:szCs w:val="28"/>
              </w:rPr>
            </w:pPr>
            <w:r w:rsidRPr="00355227">
              <w:rPr>
                <w:sz w:val="32"/>
                <w:szCs w:val="28"/>
              </w:rPr>
              <w:lastRenderedPageBreak/>
              <w:t xml:space="preserve">Leo, brother to Jose and Ines. Works on his parents’ farm. Leo is a football coach at the school. </w:t>
            </w:r>
          </w:p>
        </w:tc>
      </w:tr>
      <w:tr w:rsidR="00355227" w:rsidRPr="00355227" w14:paraId="1FC87D62" w14:textId="77777777" w:rsidTr="00D254C1">
        <w:tc>
          <w:tcPr>
            <w:tcW w:w="9628" w:type="dxa"/>
          </w:tcPr>
          <w:p w14:paraId="101F673E" w14:textId="77777777" w:rsidR="00355227" w:rsidRPr="00355227" w:rsidRDefault="00355227" w:rsidP="00D254C1">
            <w:pPr>
              <w:rPr>
                <w:sz w:val="32"/>
                <w:szCs w:val="28"/>
              </w:rPr>
            </w:pPr>
            <w:r w:rsidRPr="00355227">
              <w:rPr>
                <w:sz w:val="32"/>
                <w:szCs w:val="28"/>
              </w:rPr>
              <w:t>Davide, aged 11, Amy and Sol’s son.</w:t>
            </w:r>
          </w:p>
        </w:tc>
      </w:tr>
      <w:tr w:rsidR="00355227" w:rsidRPr="00355227" w14:paraId="41848022" w14:textId="77777777" w:rsidTr="00D254C1">
        <w:tc>
          <w:tcPr>
            <w:tcW w:w="9628" w:type="dxa"/>
          </w:tcPr>
          <w:p w14:paraId="697ED37E" w14:textId="77777777" w:rsidR="00355227" w:rsidRPr="00355227" w:rsidRDefault="00355227" w:rsidP="00D254C1">
            <w:pPr>
              <w:rPr>
                <w:sz w:val="32"/>
                <w:szCs w:val="28"/>
              </w:rPr>
            </w:pPr>
            <w:r w:rsidRPr="00355227">
              <w:rPr>
                <w:sz w:val="32"/>
                <w:szCs w:val="28"/>
              </w:rPr>
              <w:t xml:space="preserve">Maria, aged 7, Amy and Sol’s daughter. </w:t>
            </w:r>
          </w:p>
        </w:tc>
      </w:tr>
      <w:tr w:rsidR="00355227" w:rsidRPr="00355227" w14:paraId="6015DC10" w14:textId="77777777" w:rsidTr="00D254C1">
        <w:tc>
          <w:tcPr>
            <w:tcW w:w="9628" w:type="dxa"/>
          </w:tcPr>
          <w:p w14:paraId="13347FC1" w14:textId="77777777" w:rsidR="00355227" w:rsidRPr="00355227" w:rsidRDefault="00355227" w:rsidP="00D254C1">
            <w:pPr>
              <w:rPr>
                <w:sz w:val="32"/>
                <w:szCs w:val="28"/>
              </w:rPr>
            </w:pPr>
            <w:r w:rsidRPr="00355227">
              <w:rPr>
                <w:sz w:val="32"/>
                <w:szCs w:val="28"/>
              </w:rPr>
              <w:t>Carolina, runs the local store. Carolina’s adult daughter Marcia, also helps out at the store. Was married to Tomas.</w:t>
            </w:r>
          </w:p>
        </w:tc>
      </w:tr>
      <w:tr w:rsidR="00355227" w:rsidRPr="00355227" w14:paraId="6EC17341" w14:textId="77777777" w:rsidTr="00D254C1">
        <w:tc>
          <w:tcPr>
            <w:tcW w:w="9628" w:type="dxa"/>
          </w:tcPr>
          <w:p w14:paraId="41A8408F" w14:textId="77777777" w:rsidR="00355227" w:rsidRPr="00355227" w:rsidRDefault="00355227" w:rsidP="00D254C1">
            <w:pPr>
              <w:rPr>
                <w:sz w:val="32"/>
                <w:szCs w:val="28"/>
              </w:rPr>
            </w:pPr>
            <w:r w:rsidRPr="00355227">
              <w:rPr>
                <w:sz w:val="32"/>
                <w:szCs w:val="28"/>
              </w:rPr>
              <w:t xml:space="preserve">Dr. Gabriella, a doctor from the </w:t>
            </w:r>
            <w:proofErr w:type="spellStart"/>
            <w:r w:rsidRPr="00355227">
              <w:rPr>
                <w:sz w:val="32"/>
                <w:szCs w:val="28"/>
              </w:rPr>
              <w:t>neighbouring</w:t>
            </w:r>
            <w:proofErr w:type="spellEnd"/>
            <w:r w:rsidRPr="00355227">
              <w:rPr>
                <w:sz w:val="32"/>
                <w:szCs w:val="28"/>
              </w:rPr>
              <w:t xml:space="preserve"> town. Dr. Gabriella visits twice a month.</w:t>
            </w:r>
          </w:p>
        </w:tc>
      </w:tr>
      <w:tr w:rsidR="00355227" w:rsidRPr="00355227" w14:paraId="6760F66E" w14:textId="77777777" w:rsidTr="00D254C1">
        <w:tc>
          <w:tcPr>
            <w:tcW w:w="9628" w:type="dxa"/>
          </w:tcPr>
          <w:p w14:paraId="0E6F857E" w14:textId="77777777" w:rsidR="00355227" w:rsidRPr="00355227" w:rsidRDefault="00355227" w:rsidP="00D254C1">
            <w:pPr>
              <w:rPr>
                <w:sz w:val="32"/>
                <w:szCs w:val="28"/>
              </w:rPr>
            </w:pPr>
            <w:r w:rsidRPr="00355227">
              <w:rPr>
                <w:sz w:val="32"/>
                <w:szCs w:val="28"/>
              </w:rPr>
              <w:t xml:space="preserve">Mercy, a local government officer. Mercy lives in the larger </w:t>
            </w:r>
            <w:proofErr w:type="spellStart"/>
            <w:r w:rsidRPr="00355227">
              <w:rPr>
                <w:sz w:val="32"/>
                <w:szCs w:val="28"/>
              </w:rPr>
              <w:t>neighbouring</w:t>
            </w:r>
            <w:proofErr w:type="spellEnd"/>
            <w:r w:rsidRPr="00355227">
              <w:rPr>
                <w:sz w:val="32"/>
                <w:szCs w:val="28"/>
              </w:rPr>
              <w:t xml:space="preserve"> town, Mercy comes to town regularly, usually at least once a week and often works from the store.  </w:t>
            </w:r>
          </w:p>
        </w:tc>
      </w:tr>
      <w:tr w:rsidR="00355227" w:rsidRPr="00355227" w14:paraId="200FED82" w14:textId="77777777" w:rsidTr="00D254C1">
        <w:tc>
          <w:tcPr>
            <w:tcW w:w="9628" w:type="dxa"/>
          </w:tcPr>
          <w:p w14:paraId="0DDADAFE" w14:textId="116EA24E" w:rsidR="00355227" w:rsidRPr="00355227" w:rsidRDefault="00355227" w:rsidP="00D254C1">
            <w:pPr>
              <w:rPr>
                <w:sz w:val="32"/>
                <w:szCs w:val="28"/>
              </w:rPr>
            </w:pPr>
            <w:r w:rsidRPr="00355227">
              <w:rPr>
                <w:sz w:val="32"/>
                <w:szCs w:val="28"/>
              </w:rPr>
              <w:t>Estella, older lady, leads the sewing and weaving group and is a member of the art club</w:t>
            </w:r>
            <w:r>
              <w:rPr>
                <w:sz w:val="32"/>
                <w:szCs w:val="28"/>
              </w:rPr>
              <w:t>. People in town view Estella as an important community leader.</w:t>
            </w:r>
          </w:p>
        </w:tc>
      </w:tr>
      <w:tr w:rsidR="00355227" w:rsidRPr="00355227" w14:paraId="02C9C0A8" w14:textId="77777777" w:rsidTr="00D254C1">
        <w:tc>
          <w:tcPr>
            <w:tcW w:w="9628" w:type="dxa"/>
          </w:tcPr>
          <w:p w14:paraId="1E1766A6" w14:textId="77777777" w:rsidR="00355227" w:rsidRPr="00355227" w:rsidRDefault="00355227" w:rsidP="00D254C1">
            <w:pPr>
              <w:rPr>
                <w:sz w:val="32"/>
                <w:szCs w:val="28"/>
              </w:rPr>
            </w:pPr>
            <w:r w:rsidRPr="00355227">
              <w:rPr>
                <w:sz w:val="32"/>
                <w:szCs w:val="28"/>
              </w:rPr>
              <w:t>Maya, attends sewing and weaving group regularly. Maya sells some of her produce in the local store and is friends with Carolina.</w:t>
            </w:r>
          </w:p>
        </w:tc>
      </w:tr>
      <w:tr w:rsidR="00355227" w:rsidRPr="00355227" w14:paraId="781FA5DC" w14:textId="77777777" w:rsidTr="00D254C1">
        <w:tc>
          <w:tcPr>
            <w:tcW w:w="9628" w:type="dxa"/>
          </w:tcPr>
          <w:p w14:paraId="10F0920D" w14:textId="2FB604D5" w:rsidR="00355227" w:rsidRPr="00355227" w:rsidRDefault="00355227" w:rsidP="00D254C1">
            <w:pPr>
              <w:rPr>
                <w:sz w:val="32"/>
                <w:szCs w:val="28"/>
              </w:rPr>
            </w:pPr>
            <w:r w:rsidRPr="00355227">
              <w:rPr>
                <w:sz w:val="32"/>
                <w:szCs w:val="28"/>
              </w:rPr>
              <w:t>Idris</w:t>
            </w:r>
            <w:r>
              <w:rPr>
                <w:sz w:val="32"/>
                <w:szCs w:val="28"/>
              </w:rPr>
              <w:t xml:space="preserve"> is the local mechanic. He often works on farms in the community, repairing equipment. Idris regularly volunteers his time and skills for the football club, the school and with other community groups. </w:t>
            </w:r>
          </w:p>
        </w:tc>
      </w:tr>
      <w:tr w:rsidR="00355227" w:rsidRPr="00355227" w14:paraId="1255EF61" w14:textId="77777777" w:rsidTr="00D254C1">
        <w:tc>
          <w:tcPr>
            <w:tcW w:w="9628" w:type="dxa"/>
          </w:tcPr>
          <w:p w14:paraId="712ACF0C" w14:textId="77777777" w:rsidR="00355227" w:rsidRPr="00355227" w:rsidRDefault="00355227" w:rsidP="00D254C1">
            <w:pPr>
              <w:rPr>
                <w:sz w:val="32"/>
                <w:szCs w:val="28"/>
              </w:rPr>
            </w:pPr>
            <w:r w:rsidRPr="00355227">
              <w:rPr>
                <w:sz w:val="32"/>
                <w:szCs w:val="28"/>
              </w:rPr>
              <w:t>Marco, a harvest worker, has arrived in town a little ahead of harvest this year. He is hoping for some extra work.</w:t>
            </w:r>
          </w:p>
        </w:tc>
      </w:tr>
      <w:tr w:rsidR="00355227" w:rsidRPr="00355227" w14:paraId="2A110C6D" w14:textId="77777777" w:rsidTr="00D254C1">
        <w:tc>
          <w:tcPr>
            <w:tcW w:w="9628" w:type="dxa"/>
          </w:tcPr>
          <w:p w14:paraId="05CD24FF" w14:textId="77777777" w:rsidR="00355227" w:rsidRPr="00355227" w:rsidRDefault="00355227" w:rsidP="00D254C1">
            <w:pPr>
              <w:rPr>
                <w:sz w:val="32"/>
                <w:szCs w:val="28"/>
              </w:rPr>
            </w:pPr>
            <w:r w:rsidRPr="00355227">
              <w:rPr>
                <w:sz w:val="32"/>
                <w:szCs w:val="28"/>
              </w:rPr>
              <w:t xml:space="preserve">Marcia, daughter of Carolina, works at the store. Attends college in the regional </w:t>
            </w:r>
            <w:proofErr w:type="spellStart"/>
            <w:r w:rsidRPr="00355227">
              <w:rPr>
                <w:sz w:val="32"/>
                <w:szCs w:val="28"/>
              </w:rPr>
              <w:t>centre</w:t>
            </w:r>
            <w:proofErr w:type="spellEnd"/>
            <w:r w:rsidRPr="00355227">
              <w:rPr>
                <w:sz w:val="32"/>
                <w:szCs w:val="28"/>
              </w:rPr>
              <w:t xml:space="preserve"> during the school term. Marcia also enjoys photography and attends art club when she is in the village. </w:t>
            </w:r>
          </w:p>
        </w:tc>
      </w:tr>
      <w:tr w:rsidR="00355227" w:rsidRPr="00355227" w14:paraId="57F37BC2" w14:textId="77777777" w:rsidTr="00D254C1">
        <w:tc>
          <w:tcPr>
            <w:tcW w:w="9628" w:type="dxa"/>
          </w:tcPr>
          <w:p w14:paraId="6B167781" w14:textId="77777777" w:rsidR="00355227" w:rsidRPr="00355227" w:rsidRDefault="00355227" w:rsidP="00D254C1">
            <w:pPr>
              <w:rPr>
                <w:sz w:val="32"/>
                <w:szCs w:val="28"/>
              </w:rPr>
            </w:pPr>
            <w:r w:rsidRPr="00355227">
              <w:rPr>
                <w:sz w:val="32"/>
                <w:szCs w:val="28"/>
              </w:rPr>
              <w:lastRenderedPageBreak/>
              <w:t xml:space="preserve">Tomas, head of the football club. Tomas once played football for the regional team. Tomas and Carolina used to be married, Tomas is now married to Valentina, with whom he has a young son. Marcia’s father. </w:t>
            </w:r>
          </w:p>
        </w:tc>
      </w:tr>
      <w:tr w:rsidR="00355227" w:rsidRPr="00355227" w14:paraId="4A921EDA" w14:textId="77777777" w:rsidTr="00D254C1">
        <w:tc>
          <w:tcPr>
            <w:tcW w:w="9628" w:type="dxa"/>
          </w:tcPr>
          <w:p w14:paraId="32DFB0E5" w14:textId="0F75FFD4" w:rsidR="00355227" w:rsidRPr="00355227" w:rsidRDefault="00355227" w:rsidP="00D254C1">
            <w:pPr>
              <w:rPr>
                <w:sz w:val="32"/>
                <w:szCs w:val="28"/>
              </w:rPr>
            </w:pPr>
            <w:r w:rsidRPr="00355227">
              <w:rPr>
                <w:sz w:val="32"/>
                <w:szCs w:val="28"/>
              </w:rPr>
              <w:t>Ni</w:t>
            </w:r>
            <w:r>
              <w:rPr>
                <w:sz w:val="32"/>
                <w:szCs w:val="28"/>
              </w:rPr>
              <w:t>cky</w:t>
            </w:r>
            <w:r w:rsidRPr="00355227">
              <w:rPr>
                <w:sz w:val="32"/>
                <w:szCs w:val="28"/>
              </w:rPr>
              <w:t>, a farmer and member of the football club.</w:t>
            </w:r>
          </w:p>
        </w:tc>
      </w:tr>
      <w:tr w:rsidR="00355227" w:rsidRPr="00355227" w14:paraId="0B7FC695" w14:textId="77777777" w:rsidTr="00D254C1">
        <w:tc>
          <w:tcPr>
            <w:tcW w:w="9628" w:type="dxa"/>
          </w:tcPr>
          <w:p w14:paraId="62B66CFB" w14:textId="7959BD50" w:rsidR="00355227" w:rsidRPr="00355227" w:rsidRDefault="00355227" w:rsidP="00D254C1">
            <w:pPr>
              <w:rPr>
                <w:sz w:val="32"/>
                <w:szCs w:val="28"/>
              </w:rPr>
            </w:pPr>
            <w:r w:rsidRPr="00355227">
              <w:rPr>
                <w:sz w:val="32"/>
                <w:szCs w:val="28"/>
              </w:rPr>
              <w:t xml:space="preserve">Valentina, married to Tomas, mother of Mateo, 10 months. Valentina is from the regional capital and has only lived in </w:t>
            </w:r>
            <w:r>
              <w:rPr>
                <w:sz w:val="32"/>
                <w:szCs w:val="28"/>
              </w:rPr>
              <w:t>the village</w:t>
            </w:r>
            <w:r w:rsidRPr="00355227">
              <w:rPr>
                <w:sz w:val="32"/>
                <w:szCs w:val="28"/>
              </w:rPr>
              <w:t xml:space="preserve"> for about 2 years. </w:t>
            </w:r>
          </w:p>
        </w:tc>
      </w:tr>
      <w:tr w:rsidR="00355227" w:rsidRPr="00355227" w14:paraId="4187800C" w14:textId="77777777" w:rsidTr="00D254C1">
        <w:tc>
          <w:tcPr>
            <w:tcW w:w="9628" w:type="dxa"/>
          </w:tcPr>
          <w:p w14:paraId="3FF1FD19" w14:textId="2D17C281" w:rsidR="00355227" w:rsidRPr="00355227" w:rsidRDefault="00355227" w:rsidP="00D254C1">
            <w:pPr>
              <w:rPr>
                <w:sz w:val="32"/>
                <w:szCs w:val="28"/>
              </w:rPr>
            </w:pPr>
            <w:r w:rsidRPr="00355227">
              <w:rPr>
                <w:sz w:val="32"/>
                <w:szCs w:val="28"/>
              </w:rPr>
              <w:t xml:space="preserve">Roman </w:t>
            </w:r>
            <w:r>
              <w:rPr>
                <w:sz w:val="32"/>
                <w:szCs w:val="28"/>
              </w:rPr>
              <w:t>owns the local tavern. The tavern is a regular meeting spot for the community and often hosts community events.</w:t>
            </w:r>
          </w:p>
        </w:tc>
      </w:tr>
    </w:tbl>
    <w:p w14:paraId="06482FA5" w14:textId="77777777" w:rsidR="00355227" w:rsidRDefault="00355227" w:rsidP="00355227">
      <w:pPr>
        <w:spacing w:before="117" w:line="307" w:lineRule="exact"/>
        <w:rPr>
          <w:rFonts w:ascii="Calibri"/>
          <w:b/>
          <w:color w:val="231F20"/>
          <w:sz w:val="26"/>
        </w:rPr>
      </w:pPr>
    </w:p>
    <w:p w14:paraId="59EFB8A2" w14:textId="0AA96B9C" w:rsidR="00EC2791" w:rsidRPr="0091651A" w:rsidRDefault="00EC2791" w:rsidP="0091651A">
      <w:pPr>
        <w:spacing w:after="160"/>
        <w:rPr>
          <w:rFonts w:ascii="Calibri"/>
          <w:b/>
          <w:color w:val="231F20"/>
          <w:sz w:val="26"/>
        </w:rPr>
      </w:pPr>
    </w:p>
    <w:p w14:paraId="1678AF6A" w14:textId="440F883B" w:rsidR="00EC2791" w:rsidRDefault="00EC2791">
      <w:pPr>
        <w:spacing w:after="160"/>
      </w:pPr>
    </w:p>
    <w:sectPr w:rsidR="00EC2791" w:rsidSect="00B91407">
      <w:headerReference w:type="default" r:id="rId11"/>
      <w:footerReference w:type="defaul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32AD3" w14:textId="77777777" w:rsidR="00417EB6" w:rsidRDefault="00417EB6" w:rsidP="008C5542">
      <w:pPr>
        <w:spacing w:after="0" w:line="240" w:lineRule="auto"/>
      </w:pPr>
      <w:r>
        <w:separator/>
      </w:r>
    </w:p>
  </w:endnote>
  <w:endnote w:type="continuationSeparator" w:id="0">
    <w:p w14:paraId="1E2151DD" w14:textId="77777777" w:rsidR="00417EB6" w:rsidRDefault="00417EB6" w:rsidP="008C5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Montserrat">
    <w:altName w:val="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246630"/>
      <w:docPartObj>
        <w:docPartGallery w:val="Page Numbers (Bottom of Page)"/>
        <w:docPartUnique/>
      </w:docPartObj>
    </w:sdtPr>
    <w:sdtEndPr>
      <w:rPr>
        <w:noProof/>
      </w:rPr>
    </w:sdtEndPr>
    <w:sdtContent>
      <w:p w14:paraId="188E46BE" w14:textId="5A805608" w:rsidR="008C5542" w:rsidRDefault="008C554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857554" w14:textId="77777777" w:rsidR="00F5765C" w:rsidRPr="00396C89" w:rsidRDefault="00F5765C" w:rsidP="00F5765C">
    <w:pPr>
      <w:pStyle w:val="Footer"/>
      <w:rPr>
        <w:b/>
        <w:bCs/>
        <w:i/>
        <w:iCs/>
      </w:rPr>
    </w:pPr>
    <w:r>
      <w:rPr>
        <w:b/>
        <w:bCs/>
        <w:i/>
        <w:iCs/>
      </w:rPr>
      <w:t>Note: These materials are for training purposes only.</w:t>
    </w:r>
  </w:p>
  <w:p w14:paraId="75580079" w14:textId="77777777" w:rsidR="008C5542" w:rsidRDefault="008C5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B55BC" w14:textId="77777777" w:rsidR="00417EB6" w:rsidRDefault="00417EB6" w:rsidP="008C5542">
      <w:pPr>
        <w:spacing w:after="0" w:line="240" w:lineRule="auto"/>
      </w:pPr>
      <w:r>
        <w:separator/>
      </w:r>
    </w:p>
  </w:footnote>
  <w:footnote w:type="continuationSeparator" w:id="0">
    <w:p w14:paraId="52E4461B" w14:textId="77777777" w:rsidR="00417EB6" w:rsidRDefault="00417EB6" w:rsidP="008C5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37929" w14:textId="2FBA6B5D" w:rsidR="00192602" w:rsidRDefault="00192602" w:rsidP="00192602">
    <w:pPr>
      <w:pStyle w:val="Header"/>
      <w:jc w:val="right"/>
    </w:pPr>
    <w:r>
      <w:rPr>
        <w:noProof/>
      </w:rPr>
      <w:drawing>
        <wp:inline distT="0" distB="0" distL="0" distR="0" wp14:anchorId="1DB5AC13" wp14:editId="5D970DD9">
          <wp:extent cx="1537122" cy="747351"/>
          <wp:effectExtent l="0" t="0" r="6350" b="0"/>
          <wp:docPr id="495" name="Picture 49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537122" cy="7473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516D5"/>
    <w:multiLevelType w:val="hybridMultilevel"/>
    <w:tmpl w:val="3322FF38"/>
    <w:styleLink w:val="ImportedStyl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0269FF"/>
    <w:multiLevelType w:val="multilevel"/>
    <w:tmpl w:val="3EB2C4F0"/>
    <w:lvl w:ilvl="0">
      <w:start w:val="1"/>
      <w:numFmt w:val="decimal"/>
      <w:lvlText w:val="%1."/>
      <w:lvlJc w:val="left"/>
      <w:pPr>
        <w:tabs>
          <w:tab w:val="num" w:pos="360"/>
        </w:tabs>
        <w:ind w:left="360" w:hanging="360"/>
      </w:pPr>
      <w:rPr>
        <w:color w:val="434343"/>
        <w:position w:val="0"/>
        <w:sz w:val="22"/>
        <w:szCs w:val="22"/>
      </w:rPr>
    </w:lvl>
    <w:lvl w:ilvl="1">
      <w:start w:val="1"/>
      <w:numFmt w:val="decimal"/>
      <w:lvlText w:val="%2."/>
      <w:lvlJc w:val="left"/>
      <w:pPr>
        <w:tabs>
          <w:tab w:val="num" w:pos="720"/>
        </w:tabs>
        <w:ind w:left="720" w:hanging="360"/>
      </w:pPr>
      <w:rPr>
        <w:color w:val="434343"/>
        <w:position w:val="0"/>
        <w:sz w:val="22"/>
        <w:szCs w:val="22"/>
      </w:rPr>
    </w:lvl>
    <w:lvl w:ilvl="2">
      <w:start w:val="1"/>
      <w:numFmt w:val="decimal"/>
      <w:lvlText w:val="%3."/>
      <w:lvlJc w:val="left"/>
      <w:pPr>
        <w:tabs>
          <w:tab w:val="num" w:pos="1080"/>
        </w:tabs>
        <w:ind w:left="1080" w:hanging="360"/>
      </w:pPr>
      <w:rPr>
        <w:color w:val="434343"/>
        <w:position w:val="0"/>
        <w:sz w:val="22"/>
        <w:szCs w:val="22"/>
      </w:rPr>
    </w:lvl>
    <w:lvl w:ilvl="3">
      <w:start w:val="1"/>
      <w:numFmt w:val="decimal"/>
      <w:lvlText w:val="%4."/>
      <w:lvlJc w:val="left"/>
      <w:pPr>
        <w:tabs>
          <w:tab w:val="num" w:pos="1440"/>
        </w:tabs>
        <w:ind w:left="1440" w:hanging="360"/>
      </w:pPr>
      <w:rPr>
        <w:color w:val="434343"/>
        <w:position w:val="0"/>
        <w:sz w:val="22"/>
        <w:szCs w:val="22"/>
      </w:rPr>
    </w:lvl>
    <w:lvl w:ilvl="4">
      <w:start w:val="1"/>
      <w:numFmt w:val="decimal"/>
      <w:lvlText w:val="%5."/>
      <w:lvlJc w:val="left"/>
      <w:pPr>
        <w:tabs>
          <w:tab w:val="num" w:pos="1800"/>
        </w:tabs>
        <w:ind w:left="1800" w:hanging="360"/>
      </w:pPr>
      <w:rPr>
        <w:color w:val="434343"/>
        <w:position w:val="0"/>
        <w:sz w:val="22"/>
        <w:szCs w:val="22"/>
      </w:rPr>
    </w:lvl>
    <w:lvl w:ilvl="5">
      <w:start w:val="1"/>
      <w:numFmt w:val="decimal"/>
      <w:lvlText w:val="%6."/>
      <w:lvlJc w:val="left"/>
      <w:pPr>
        <w:tabs>
          <w:tab w:val="num" w:pos="2160"/>
        </w:tabs>
        <w:ind w:left="2160" w:hanging="360"/>
      </w:pPr>
      <w:rPr>
        <w:color w:val="434343"/>
        <w:position w:val="0"/>
        <w:sz w:val="22"/>
        <w:szCs w:val="22"/>
      </w:rPr>
    </w:lvl>
    <w:lvl w:ilvl="6">
      <w:start w:val="1"/>
      <w:numFmt w:val="decimal"/>
      <w:lvlText w:val="%7."/>
      <w:lvlJc w:val="left"/>
      <w:pPr>
        <w:tabs>
          <w:tab w:val="num" w:pos="2520"/>
        </w:tabs>
        <w:ind w:left="2520" w:hanging="360"/>
      </w:pPr>
      <w:rPr>
        <w:color w:val="434343"/>
        <w:position w:val="0"/>
        <w:sz w:val="22"/>
        <w:szCs w:val="22"/>
      </w:rPr>
    </w:lvl>
    <w:lvl w:ilvl="7">
      <w:start w:val="1"/>
      <w:numFmt w:val="decimal"/>
      <w:lvlText w:val="%8."/>
      <w:lvlJc w:val="left"/>
      <w:pPr>
        <w:tabs>
          <w:tab w:val="num" w:pos="2880"/>
        </w:tabs>
        <w:ind w:left="2880" w:hanging="360"/>
      </w:pPr>
      <w:rPr>
        <w:color w:val="434343"/>
        <w:position w:val="0"/>
        <w:sz w:val="22"/>
        <w:szCs w:val="22"/>
      </w:rPr>
    </w:lvl>
    <w:lvl w:ilvl="8">
      <w:start w:val="1"/>
      <w:numFmt w:val="decimal"/>
      <w:lvlText w:val="%9."/>
      <w:lvlJc w:val="left"/>
      <w:pPr>
        <w:tabs>
          <w:tab w:val="num" w:pos="3240"/>
        </w:tabs>
        <w:ind w:left="3240" w:hanging="360"/>
      </w:pPr>
      <w:rPr>
        <w:color w:val="434343"/>
        <w:position w:val="0"/>
        <w:sz w:val="22"/>
        <w:szCs w:val="22"/>
      </w:rPr>
    </w:lvl>
  </w:abstractNum>
  <w:abstractNum w:abstractNumId="2" w15:restartNumberingAfterBreak="0">
    <w:nsid w:val="295F5240"/>
    <w:multiLevelType w:val="hybridMultilevel"/>
    <w:tmpl w:val="A300E178"/>
    <w:lvl w:ilvl="0" w:tplc="0809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B0636A1"/>
    <w:multiLevelType w:val="hybridMultilevel"/>
    <w:tmpl w:val="166ED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1D226D"/>
    <w:multiLevelType w:val="hybridMultilevel"/>
    <w:tmpl w:val="2190E55A"/>
    <w:lvl w:ilvl="0" w:tplc="4B1E390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FEC764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D8E09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F024B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A88DB6">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1471F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8873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34F12E">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50ADF0">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E570E4D"/>
    <w:multiLevelType w:val="hybridMultilevel"/>
    <w:tmpl w:val="C6BEEC76"/>
    <w:styleLink w:val="Bullet"/>
    <w:lvl w:ilvl="0" w:tplc="EE2A88A4">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7786F3B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27A2DF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6669A0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E86F534">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38CE48A">
      <w:start w:val="1"/>
      <w:numFmt w:val="bullet"/>
      <w:lvlText w:val="·"/>
      <w:lvlJc w:val="left"/>
      <w:pPr>
        <w:ind w:left="75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3E36F1DA">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D2C124">
      <w:start w:val="1"/>
      <w:numFmt w:val="bullet"/>
      <w:lvlText w:val="·"/>
      <w:lvlJc w:val="left"/>
      <w:pPr>
        <w:ind w:left="10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42011E2">
      <w:start w:val="1"/>
      <w:numFmt w:val="bullet"/>
      <w:lvlText w:val="·"/>
      <w:lvlJc w:val="left"/>
      <w:pPr>
        <w:ind w:left="11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44DD15FE"/>
    <w:multiLevelType w:val="hybridMultilevel"/>
    <w:tmpl w:val="72E42D20"/>
    <w:lvl w:ilvl="0" w:tplc="0809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EAC4FD8"/>
    <w:multiLevelType w:val="hybridMultilevel"/>
    <w:tmpl w:val="B0D8F42E"/>
    <w:styleLink w:val="ImportedStyle10"/>
    <w:lvl w:ilvl="0" w:tplc="1EEED0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3E895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AD285D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4BE09EA">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66B45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2F009F4">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D1A781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06CE6C">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80CC23C">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3291AC5"/>
    <w:multiLevelType w:val="hybridMultilevel"/>
    <w:tmpl w:val="D3F4B004"/>
    <w:lvl w:ilvl="0" w:tplc="08090001">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800" w:hanging="32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5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6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84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92107DA"/>
    <w:multiLevelType w:val="hybridMultilevel"/>
    <w:tmpl w:val="B43ACDE8"/>
    <w:lvl w:ilvl="0" w:tplc="08090001">
      <w:start w:val="1"/>
      <w:numFmt w:val="bullet"/>
      <w:lvlText w:val=""/>
      <w:lvlJc w:val="left"/>
      <w:pPr>
        <w:ind w:left="1246" w:hanging="360"/>
      </w:pPr>
      <w:rPr>
        <w:rFonts w:ascii="Symbol" w:hAnsi="Symbol" w:hint="default"/>
      </w:rPr>
    </w:lvl>
    <w:lvl w:ilvl="1" w:tplc="08090003" w:tentative="1">
      <w:start w:val="1"/>
      <w:numFmt w:val="bullet"/>
      <w:lvlText w:val="o"/>
      <w:lvlJc w:val="left"/>
      <w:pPr>
        <w:ind w:left="1966" w:hanging="360"/>
      </w:pPr>
      <w:rPr>
        <w:rFonts w:ascii="Courier New" w:hAnsi="Courier New" w:cs="Courier New" w:hint="default"/>
      </w:rPr>
    </w:lvl>
    <w:lvl w:ilvl="2" w:tplc="08090005" w:tentative="1">
      <w:start w:val="1"/>
      <w:numFmt w:val="bullet"/>
      <w:lvlText w:val=""/>
      <w:lvlJc w:val="left"/>
      <w:pPr>
        <w:ind w:left="2686" w:hanging="360"/>
      </w:pPr>
      <w:rPr>
        <w:rFonts w:ascii="Wingdings" w:hAnsi="Wingdings" w:hint="default"/>
      </w:rPr>
    </w:lvl>
    <w:lvl w:ilvl="3" w:tplc="08090001" w:tentative="1">
      <w:start w:val="1"/>
      <w:numFmt w:val="bullet"/>
      <w:lvlText w:val=""/>
      <w:lvlJc w:val="left"/>
      <w:pPr>
        <w:ind w:left="3406" w:hanging="360"/>
      </w:pPr>
      <w:rPr>
        <w:rFonts w:ascii="Symbol" w:hAnsi="Symbol" w:hint="default"/>
      </w:rPr>
    </w:lvl>
    <w:lvl w:ilvl="4" w:tplc="08090003" w:tentative="1">
      <w:start w:val="1"/>
      <w:numFmt w:val="bullet"/>
      <w:lvlText w:val="o"/>
      <w:lvlJc w:val="left"/>
      <w:pPr>
        <w:ind w:left="4126" w:hanging="360"/>
      </w:pPr>
      <w:rPr>
        <w:rFonts w:ascii="Courier New" w:hAnsi="Courier New" w:cs="Courier New" w:hint="default"/>
      </w:rPr>
    </w:lvl>
    <w:lvl w:ilvl="5" w:tplc="08090005" w:tentative="1">
      <w:start w:val="1"/>
      <w:numFmt w:val="bullet"/>
      <w:lvlText w:val=""/>
      <w:lvlJc w:val="left"/>
      <w:pPr>
        <w:ind w:left="4846" w:hanging="360"/>
      </w:pPr>
      <w:rPr>
        <w:rFonts w:ascii="Wingdings" w:hAnsi="Wingdings" w:hint="default"/>
      </w:rPr>
    </w:lvl>
    <w:lvl w:ilvl="6" w:tplc="08090001" w:tentative="1">
      <w:start w:val="1"/>
      <w:numFmt w:val="bullet"/>
      <w:lvlText w:val=""/>
      <w:lvlJc w:val="left"/>
      <w:pPr>
        <w:ind w:left="5566" w:hanging="360"/>
      </w:pPr>
      <w:rPr>
        <w:rFonts w:ascii="Symbol" w:hAnsi="Symbol" w:hint="default"/>
      </w:rPr>
    </w:lvl>
    <w:lvl w:ilvl="7" w:tplc="08090003" w:tentative="1">
      <w:start w:val="1"/>
      <w:numFmt w:val="bullet"/>
      <w:lvlText w:val="o"/>
      <w:lvlJc w:val="left"/>
      <w:pPr>
        <w:ind w:left="6286" w:hanging="360"/>
      </w:pPr>
      <w:rPr>
        <w:rFonts w:ascii="Courier New" w:hAnsi="Courier New" w:cs="Courier New" w:hint="default"/>
      </w:rPr>
    </w:lvl>
    <w:lvl w:ilvl="8" w:tplc="08090005" w:tentative="1">
      <w:start w:val="1"/>
      <w:numFmt w:val="bullet"/>
      <w:lvlText w:val=""/>
      <w:lvlJc w:val="left"/>
      <w:pPr>
        <w:ind w:left="7006" w:hanging="360"/>
      </w:pPr>
      <w:rPr>
        <w:rFonts w:ascii="Wingdings" w:hAnsi="Wingdings" w:hint="default"/>
      </w:rPr>
    </w:lvl>
  </w:abstractNum>
  <w:abstractNum w:abstractNumId="10" w15:restartNumberingAfterBreak="0">
    <w:nsid w:val="73FB2299"/>
    <w:multiLevelType w:val="hybridMultilevel"/>
    <w:tmpl w:val="EA568906"/>
    <w:lvl w:ilvl="0" w:tplc="0809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74A23925"/>
    <w:multiLevelType w:val="multilevel"/>
    <w:tmpl w:val="3EB2C4F0"/>
    <w:styleLink w:val="Numbered"/>
    <w:lvl w:ilvl="0">
      <w:start w:val="1"/>
      <w:numFmt w:val="decimal"/>
      <w:lvlText w:val="%1."/>
      <w:lvlJc w:val="left"/>
      <w:pPr>
        <w:tabs>
          <w:tab w:val="num" w:pos="360"/>
        </w:tabs>
        <w:ind w:left="360" w:hanging="360"/>
      </w:pPr>
      <w:rPr>
        <w:color w:val="434343"/>
        <w:position w:val="0"/>
        <w:sz w:val="22"/>
        <w:szCs w:val="22"/>
      </w:rPr>
    </w:lvl>
    <w:lvl w:ilvl="1">
      <w:start w:val="1"/>
      <w:numFmt w:val="decimal"/>
      <w:lvlText w:val="%2."/>
      <w:lvlJc w:val="left"/>
      <w:pPr>
        <w:tabs>
          <w:tab w:val="num" w:pos="720"/>
        </w:tabs>
        <w:ind w:left="720" w:hanging="360"/>
      </w:pPr>
      <w:rPr>
        <w:color w:val="434343"/>
        <w:position w:val="0"/>
        <w:sz w:val="22"/>
        <w:szCs w:val="22"/>
      </w:rPr>
    </w:lvl>
    <w:lvl w:ilvl="2">
      <w:start w:val="1"/>
      <w:numFmt w:val="decimal"/>
      <w:lvlText w:val="%3."/>
      <w:lvlJc w:val="left"/>
      <w:pPr>
        <w:tabs>
          <w:tab w:val="num" w:pos="1080"/>
        </w:tabs>
        <w:ind w:left="1080" w:hanging="360"/>
      </w:pPr>
      <w:rPr>
        <w:color w:val="434343"/>
        <w:position w:val="0"/>
        <w:sz w:val="22"/>
        <w:szCs w:val="22"/>
      </w:rPr>
    </w:lvl>
    <w:lvl w:ilvl="3">
      <w:start w:val="1"/>
      <w:numFmt w:val="decimal"/>
      <w:lvlText w:val="%4."/>
      <w:lvlJc w:val="left"/>
      <w:pPr>
        <w:tabs>
          <w:tab w:val="num" w:pos="1440"/>
        </w:tabs>
        <w:ind w:left="1440" w:hanging="360"/>
      </w:pPr>
      <w:rPr>
        <w:color w:val="434343"/>
        <w:position w:val="0"/>
        <w:sz w:val="22"/>
        <w:szCs w:val="22"/>
      </w:rPr>
    </w:lvl>
    <w:lvl w:ilvl="4">
      <w:start w:val="1"/>
      <w:numFmt w:val="decimal"/>
      <w:lvlText w:val="%5."/>
      <w:lvlJc w:val="left"/>
      <w:pPr>
        <w:tabs>
          <w:tab w:val="num" w:pos="1800"/>
        </w:tabs>
        <w:ind w:left="1800" w:hanging="360"/>
      </w:pPr>
      <w:rPr>
        <w:color w:val="434343"/>
        <w:position w:val="0"/>
        <w:sz w:val="22"/>
        <w:szCs w:val="22"/>
      </w:rPr>
    </w:lvl>
    <w:lvl w:ilvl="5">
      <w:start w:val="1"/>
      <w:numFmt w:val="decimal"/>
      <w:lvlText w:val="%6."/>
      <w:lvlJc w:val="left"/>
      <w:pPr>
        <w:tabs>
          <w:tab w:val="num" w:pos="2160"/>
        </w:tabs>
        <w:ind w:left="2160" w:hanging="360"/>
      </w:pPr>
      <w:rPr>
        <w:color w:val="434343"/>
        <w:position w:val="0"/>
        <w:sz w:val="22"/>
        <w:szCs w:val="22"/>
      </w:rPr>
    </w:lvl>
    <w:lvl w:ilvl="6">
      <w:start w:val="1"/>
      <w:numFmt w:val="decimal"/>
      <w:lvlText w:val="%7."/>
      <w:lvlJc w:val="left"/>
      <w:pPr>
        <w:tabs>
          <w:tab w:val="num" w:pos="2520"/>
        </w:tabs>
        <w:ind w:left="2520" w:hanging="360"/>
      </w:pPr>
      <w:rPr>
        <w:color w:val="434343"/>
        <w:position w:val="0"/>
        <w:sz w:val="22"/>
        <w:szCs w:val="22"/>
      </w:rPr>
    </w:lvl>
    <w:lvl w:ilvl="7">
      <w:start w:val="1"/>
      <w:numFmt w:val="decimal"/>
      <w:lvlText w:val="%8."/>
      <w:lvlJc w:val="left"/>
      <w:pPr>
        <w:tabs>
          <w:tab w:val="num" w:pos="2880"/>
        </w:tabs>
        <w:ind w:left="2880" w:hanging="360"/>
      </w:pPr>
      <w:rPr>
        <w:color w:val="434343"/>
        <w:position w:val="0"/>
        <w:sz w:val="22"/>
        <w:szCs w:val="22"/>
      </w:rPr>
    </w:lvl>
    <w:lvl w:ilvl="8">
      <w:start w:val="1"/>
      <w:numFmt w:val="decimal"/>
      <w:lvlText w:val="%9."/>
      <w:lvlJc w:val="left"/>
      <w:pPr>
        <w:tabs>
          <w:tab w:val="num" w:pos="3240"/>
        </w:tabs>
        <w:ind w:left="3240" w:hanging="360"/>
      </w:pPr>
      <w:rPr>
        <w:color w:val="434343"/>
        <w:position w:val="0"/>
        <w:sz w:val="22"/>
        <w:szCs w:val="22"/>
      </w:rPr>
    </w:lvl>
  </w:abstractNum>
  <w:num w:numId="1" w16cid:durableId="293368151">
    <w:abstractNumId w:val="11"/>
  </w:num>
  <w:num w:numId="2" w16cid:durableId="1410073859">
    <w:abstractNumId w:val="11"/>
  </w:num>
  <w:num w:numId="3" w16cid:durableId="683287809">
    <w:abstractNumId w:val="1"/>
  </w:num>
  <w:num w:numId="4" w16cid:durableId="2072384745">
    <w:abstractNumId w:val="0"/>
  </w:num>
  <w:num w:numId="5" w16cid:durableId="1725332941">
    <w:abstractNumId w:val="3"/>
  </w:num>
  <w:num w:numId="6" w16cid:durableId="1770270201">
    <w:abstractNumId w:val="4"/>
  </w:num>
  <w:num w:numId="7" w16cid:durableId="1883445083">
    <w:abstractNumId w:val="7"/>
  </w:num>
  <w:num w:numId="8" w16cid:durableId="1159004594">
    <w:abstractNumId w:val="5"/>
  </w:num>
  <w:num w:numId="9" w16cid:durableId="1210142790">
    <w:abstractNumId w:val="6"/>
  </w:num>
  <w:num w:numId="10" w16cid:durableId="1492525219">
    <w:abstractNumId w:val="8"/>
  </w:num>
  <w:num w:numId="11" w16cid:durableId="1473864349">
    <w:abstractNumId w:val="2"/>
  </w:num>
  <w:num w:numId="12" w16cid:durableId="1877693127">
    <w:abstractNumId w:val="10"/>
  </w:num>
  <w:num w:numId="13" w16cid:durableId="1549758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227"/>
    <w:rsid w:val="000C6394"/>
    <w:rsid w:val="00192602"/>
    <w:rsid w:val="001D734F"/>
    <w:rsid w:val="00227143"/>
    <w:rsid w:val="00355227"/>
    <w:rsid w:val="00417EB6"/>
    <w:rsid w:val="005178CF"/>
    <w:rsid w:val="00776E6D"/>
    <w:rsid w:val="008C5542"/>
    <w:rsid w:val="0091651A"/>
    <w:rsid w:val="009346EE"/>
    <w:rsid w:val="00A16F99"/>
    <w:rsid w:val="00B91407"/>
    <w:rsid w:val="00E50C2D"/>
    <w:rsid w:val="00E71375"/>
    <w:rsid w:val="00EC2791"/>
    <w:rsid w:val="00F418D4"/>
    <w:rsid w:val="00F5765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2EF0"/>
  <w15:chartTrackingRefBased/>
  <w15:docId w15:val="{740AC47D-2D2A-442F-8453-7BD82B57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Brød"/>
    <w:qFormat/>
    <w:rsid w:val="00355227"/>
    <w:pPr>
      <w:spacing w:after="120"/>
    </w:pPr>
    <w:rPr>
      <w:rFonts w:ascii="Open Sans" w:hAnsi="Open Sans"/>
      <w:sz w:val="20"/>
      <w:szCs w:val="18"/>
      <w:lang w:val="en-US" w:eastAsia="da-DK"/>
    </w:rPr>
  </w:style>
  <w:style w:type="paragraph" w:styleId="Heading2">
    <w:name w:val="heading 2"/>
    <w:basedOn w:val="Normal"/>
    <w:next w:val="Normal"/>
    <w:link w:val="Heading2Char"/>
    <w:uiPriority w:val="9"/>
    <w:unhideWhenUsed/>
    <w:qFormat/>
    <w:rsid w:val="00355227"/>
    <w:pPr>
      <w:keepNext/>
      <w:keepLines/>
      <w:spacing w:before="40" w:after="0"/>
      <w:outlineLvl w:val="1"/>
    </w:pPr>
    <w:rPr>
      <w:rFonts w:ascii="Montserrat" w:eastAsiaTheme="majorEastAsia" w:hAnsi="Montserrat"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5227"/>
    <w:rPr>
      <w:rFonts w:ascii="Montserrat" w:eastAsiaTheme="majorEastAsia" w:hAnsi="Montserrat" w:cstheme="majorBidi"/>
      <w:b/>
      <w:color w:val="000000" w:themeColor="text1"/>
      <w:sz w:val="26"/>
      <w:szCs w:val="26"/>
      <w:lang w:val="en-US" w:eastAsia="da-DK"/>
    </w:rPr>
  </w:style>
  <w:style w:type="numbering" w:customStyle="1" w:styleId="Numbered">
    <w:name w:val="Numbered"/>
    <w:rsid w:val="00355227"/>
    <w:pPr>
      <w:numPr>
        <w:numId w:val="1"/>
      </w:numPr>
    </w:pPr>
  </w:style>
  <w:style w:type="table" w:styleId="TableGrid">
    <w:name w:val="Table Grid"/>
    <w:aliases w:val="Røde Kors Tabel"/>
    <w:basedOn w:val="TableNormal"/>
    <w:uiPriority w:val="59"/>
    <w:rsid w:val="00355227"/>
    <w:pPr>
      <w:spacing w:after="0" w:line="240" w:lineRule="auto"/>
    </w:pPr>
    <w:rPr>
      <w:rFonts w:ascii="Verdana" w:hAnsi="Verdana"/>
      <w:sz w:val="18"/>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 level 1"/>
    <w:basedOn w:val="Normal"/>
    <w:link w:val="ListParagraphChar"/>
    <w:uiPriority w:val="34"/>
    <w:qFormat/>
    <w:rsid w:val="00F418D4"/>
    <w:pPr>
      <w:ind w:left="720"/>
      <w:contextualSpacing/>
    </w:pPr>
  </w:style>
  <w:style w:type="character" w:customStyle="1" w:styleId="ListParagraphChar">
    <w:name w:val="List Paragraph Char"/>
    <w:aliases w:val="Bullet list level 1 Char"/>
    <w:basedOn w:val="DefaultParagraphFont"/>
    <w:link w:val="ListParagraph"/>
    <w:uiPriority w:val="34"/>
    <w:rsid w:val="00F418D4"/>
    <w:rPr>
      <w:rFonts w:ascii="Open Sans" w:hAnsi="Open Sans"/>
      <w:sz w:val="20"/>
      <w:szCs w:val="18"/>
      <w:lang w:val="en-US" w:eastAsia="da-DK"/>
    </w:rPr>
  </w:style>
  <w:style w:type="numbering" w:customStyle="1" w:styleId="ImportedStyle2">
    <w:name w:val="Imported Style 2"/>
    <w:rsid w:val="00F418D4"/>
    <w:pPr>
      <w:numPr>
        <w:numId w:val="4"/>
      </w:numPr>
    </w:pPr>
  </w:style>
  <w:style w:type="numbering" w:customStyle="1" w:styleId="ImportedStyle10">
    <w:name w:val="Imported Style 10"/>
    <w:rsid w:val="00F418D4"/>
    <w:pPr>
      <w:numPr>
        <w:numId w:val="7"/>
      </w:numPr>
    </w:pPr>
  </w:style>
  <w:style w:type="numbering" w:customStyle="1" w:styleId="Bullet">
    <w:name w:val="Bullet"/>
    <w:rsid w:val="00F418D4"/>
    <w:pPr>
      <w:numPr>
        <w:numId w:val="8"/>
      </w:numPr>
    </w:pPr>
  </w:style>
  <w:style w:type="paragraph" w:styleId="Header">
    <w:name w:val="header"/>
    <w:basedOn w:val="Normal"/>
    <w:link w:val="HeaderChar"/>
    <w:uiPriority w:val="99"/>
    <w:unhideWhenUsed/>
    <w:rsid w:val="008C554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C5542"/>
    <w:rPr>
      <w:rFonts w:ascii="Open Sans" w:hAnsi="Open Sans"/>
      <w:sz w:val="20"/>
      <w:szCs w:val="18"/>
      <w:lang w:val="en-US" w:eastAsia="da-DK"/>
    </w:rPr>
  </w:style>
  <w:style w:type="paragraph" w:styleId="Footer">
    <w:name w:val="footer"/>
    <w:basedOn w:val="Normal"/>
    <w:link w:val="FooterChar"/>
    <w:uiPriority w:val="99"/>
    <w:unhideWhenUsed/>
    <w:rsid w:val="008C554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C5542"/>
    <w:rPr>
      <w:rFonts w:ascii="Open Sans" w:hAnsi="Open Sans"/>
      <w:sz w:val="20"/>
      <w:szCs w:val="18"/>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RK Document" ma:contentTypeID="0x010100BAF7254234723E48BEAA5279D19E83B800F973C3A2F56C61458193AF76272AD270" ma:contentTypeVersion="28" ma:contentTypeDescription="Create a new document." ma:contentTypeScope="" ma:versionID="9de83ccc4624da9198f62b120b120a4a">
  <xsd:schema xmlns:xsd="http://www.w3.org/2001/XMLSchema" xmlns:xs="http://www.w3.org/2001/XMLSchema" xmlns:p="http://schemas.microsoft.com/office/2006/metadata/properties" xmlns:ns2="d04ac8df-6fd2-482f-b819-b97b1136af7f" xmlns:ns3="0d32debe-45c8-4d10-9ef2-dd88a95b3a4e" xmlns:ns4="abbeec68-b05e-4e2e-88e5-2ac3e13fe809" xmlns:ns5="869124fb-5706-453c-8f3e-f05d9669f37f" xmlns:ns6="14bfd2bb-3d4a-4549-9197-f3410a8da64b" xmlns:ns7="76ac43d3-1eee-4641-a568-633ce8a07b86" targetNamespace="http://schemas.microsoft.com/office/2006/metadata/properties" ma:root="true" ma:fieldsID="e6b784869afb7b146d61ad486b5a8740" ns2:_="" ns3:_="" ns4:_="" ns5:_="" ns6:_="" ns7:_="">
    <xsd:import namespace="d04ac8df-6fd2-482f-b819-b97b1136af7f"/>
    <xsd:import namespace="0d32debe-45c8-4d10-9ef2-dd88a95b3a4e"/>
    <xsd:import namespace="abbeec68-b05e-4e2e-88e5-2ac3e13fe809"/>
    <xsd:import namespace="869124fb-5706-453c-8f3e-f05d9669f37f"/>
    <xsd:import namespace="14bfd2bb-3d4a-4549-9197-f3410a8da64b"/>
    <xsd:import namespace="76ac43d3-1eee-4641-a568-633ce8a07b86"/>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6:wpItemlocation" minOccurs="0"/>
                <xsd:element ref="ns7:rkRelatedDoc" minOccurs="0"/>
                <xsd:element ref="ns2:rkConfidential" minOccurs="0"/>
                <xsd:element ref="ns5:zpaGDPR_Sag_Beregnet" minOccurs="0"/>
                <xsd:element ref="ns5:i9095b1d2b1e432bbb0521ed1dc95853" minOccurs="0"/>
                <xsd:element ref="ns2:e5404abefda04403849637b8b186ca8b" minOccurs="0"/>
                <xsd:element ref="ns2:a30301ec14f1485491da311a88d487d0" minOccurs="0"/>
                <xsd:element ref="ns5:b63279294b464e62b16b3a415a66fad7" minOccurs="0"/>
                <xsd:element ref="ns2:p8b010f7df5842dca681a0912c2bcab2" minOccurs="0"/>
                <xsd:element ref="ns3:TaxCatchAllLabel" minOccurs="0"/>
                <xsd:element ref="ns5:n4fc63a3d0eb4cdda994ee1d4d4f36b6" minOccurs="0"/>
                <xsd:element ref="ns3:TaxCatchAll" minOccurs="0"/>
                <xsd:element ref="ns5:MediaServiceMetadata" minOccurs="0"/>
                <xsd:element ref="ns5:MediaServiceFastMetadata" minOccurs="0"/>
                <xsd:element ref="ns5:MediaServiceSearchProperties" minOccurs="0"/>
                <xsd:element ref="ns5:MediaServiceObjectDetectorVersions" minOccurs="0"/>
                <xsd:element ref="ns7:SharedWithUsers" minOccurs="0"/>
                <xsd:element ref="ns7:SharedWithDetails" minOccurs="0"/>
                <xsd:element ref="ns5:lcf76f155ced4ddcb4097134ff3c332f"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1869" ma:hidden="true" ma:internalName="rkCaseID" ma:readOnly="false">
      <xsd:simpleType>
        <xsd:restriction base="dms:Text">
          <xsd:maxLength value="255"/>
        </xsd:restriction>
      </xsd:simpleType>
    </xsd:element>
    <xsd:element name="rkConfidential" ma:index="25"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a30301ec14f1485491da311a88d487d0" ma:index="29"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32debe-45c8-4d10-9ef2-dd88a95b3a4e"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ff2a8314-d549-464c-ac41-952dbf4e527b}" ma:internalName="TaxCatchAllLabel" ma:readOnly="true" ma:showField="CatchAllDataLabel" ma:web="0d32debe-45c8-4d10-9ef2-dd88a95b3a4e">
      <xsd:complexType>
        <xsd:complexContent>
          <xsd:extension base="dms:MultiChoiceLookup">
            <xsd:sequence>
              <xsd:element name="Value" type="dms:Lookup" maxOccurs="unbounded" minOccurs="0" nillable="true"/>
            </xsd:sequence>
          </xsd:extension>
        </xsd:complexContent>
      </xsd:complexType>
    </xsd:element>
    <xsd:element name="TaxCatchAll" ma:index="35" nillable="true" ma:displayName="Taxonomy Catch All Column" ma:hidden="true" ma:list="{ff2a8314-d549-464c-ac41-952dbf4e527b}" ma:internalName="TaxCatchAll" ma:showField="CatchAllData" ma:web="0d32debe-45c8-4d10-9ef2-dd88a95b3a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124fb-5706-453c-8f3e-f05d9669f37f"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 MHPSS in Emergencies" ma:hidden="true" ma:internalName="wp_entitynamefield" ma:readOnly="false">
      <xsd:simpleType>
        <xsd:restriction base="dms:Text"/>
      </xsd:simpleType>
    </xsd:element>
    <xsd:element name="rkParentCase" ma:index="18" nillable="true" ma:displayName="Parent Case ID" ma:default="LK-2022-001403" ma:hidden="true" ma:internalName="rkParentCase" ma:readOnly="false">
      <xsd:simpleType>
        <xsd:restriction base="dms:Text"/>
      </xsd:simpleType>
    </xsd:element>
    <xsd:element name="zpaGDPR_Sag_Beregnet" ma:index="26" nillable="true" ma:displayName="GDPR_Sag_Beregnet" ma:default="" ma:internalName="zpaGDPR_Sag_Beregnet" ma:readOnly="false">
      <xsd:simpleType>
        <xsd:restriction base="dms:Text"/>
      </xsd:simpleType>
    </xsd:element>
    <xsd:element name="i9095b1d2b1e432bbb0521ed1dc95853" ma:index="27" nillable="true" ma:taxonomy="true" ma:internalName="i9095b1d2b1e432bbb0521ed1dc95853" ma:taxonomyFieldName="rkProcess" ma:displayName="Process" ma:readOnly="false" ma:default="" ma:fieldId="{29095b1d-2b1e-432b-bb05-21ed1dc95853}"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b63279294b464e62b16b3a415a66fad7" ma:index="30" nillable="true" ma:taxonomy="true" ma:internalName="b63279294b464e62b16b3a415a66fad7" ma:taxonomyFieldName="rkCaseRespUnit" ma:displayName="Case Responsible Unit" ma:readOnly="false" ma:default="50;#Psykosociale Referencecenter:PSP Technical Advisors|1e7eda7f-cfdf-429b-b274-886cef9fb245" ma:fieldId="{b6327929-4b46-4e62-b16b-3a415a66fad7}"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n4fc63a3d0eb4cdda994ee1d4d4f36b6" ma:index="34" nillable="true" ma:taxonomy="true" ma:internalName="n4fc63a3d0eb4cdda994ee1d4d4f36b6" ma:taxonomyFieldName="rkSubject" ma:displayName="Subject" ma:readOnly="false" ma:default="33;#Project Development|ea95ca56-4593-4ddf-bb44-4d625fd703e5;#37;##Competence development - staff|2c612044-4a9e-456d-b728-9e1102152de6;#39;##Capacity Building|598d68aa-623d-45ec-bceb-d205edf42155;#44;##Mental Health and Psychosocial Support|c3d237ec-4728-4433-8c55-55bdd81b6d7c;#49;##Disaster Management|b1267a9c-f6f2-432a-8830-65e5cbc9fd96" ma:fieldId="{74fc63a3-d0eb-4cdd-a994-ee1d4d4f36b6}"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SearchProperties" ma:index="40" nillable="true" ma:displayName="MediaServiceSearchProperties" ma:hidden="true" ma:internalName="MediaServiceSearchProperties"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5" nillable="true" ma:taxonomy="true" ma:internalName="lcf76f155ced4ddcb4097134ff3c332f" ma:taxonomyFieldName="MediaServiceImageTags" ma:displayName="Image Tags"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1" nillable="true" ma:displayName="wpItemLocation" ma:default="52f89f3b39354c7c9851847cb57fcabb;4a4729547dea44959d8bce78817e3c8e;10025;"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43d3-1eee-4641-a568-633ce8a07b86" elementFormDefault="qualified">
    <xsd:import namespace="http://schemas.microsoft.com/office/2006/documentManagement/types"/>
    <xsd:import namespace="http://schemas.microsoft.com/office/infopath/2007/PartnerControls"/>
    <xsd:element name="rkRelatedDoc" ma:index="24" nillable="true" ma:displayName="Related document" ma:hidden="true" ma:list="{869124fb-5706-453c-8f3e-f05d9669f37f}" ma:internalName="rkRelatedDoc" ma:readOnly="false" ma:showField="Title">
      <xsd:simpleType>
        <xsd:restriction base="dms:Lookup"/>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kCaseID xmlns="d04ac8df-6fd2-482f-b819-b97b1136af7f">LK-2022-001869</rkCaseID>
    <rkProjectNumber xmlns="d04ac8df-6fd2-482f-b819-b97b1136af7f" xsi:nil="true"/>
    <wpDocumentId xmlns="abbeec68-b05e-4e2e-88e5-2ac3e13fe809">2024-131940</wpDocumentId>
    <wp_tag xmlns="abbeec68-b05e-4e2e-88e5-2ac3e13fe809">Open</wp_tag>
    <rkDocumentAdvis xmlns="d04ac8df-6fd2-482f-b819-b97b1136af7f" xsi:nil="true"/>
    <wpItemlocation xmlns="14bfd2bb-3d4a-4549-9197-f3410a8da64b">52f89f3b39354c7c9851847cb57fcabb;4a4729547dea44959d8bce78817e3c8e;8557;</wpItemlocation>
    <rkYellowNoteDoc xmlns="d04ac8df-6fd2-482f-b819-b97b1136af7f" xsi:nil="true"/>
    <rkDeletionDate xmlns="d04ac8df-6fd2-482f-b819-b97b1136af7f" xsi:nil="true"/>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rkActDate xmlns="d04ac8df-6fd2-482f-b819-b97b1136af7f" xsi:nil="true"/>
    <rkConfidential xmlns="d04ac8df-6fd2-482f-b819-b97b1136af7f">false</rkConfidential>
    <a30301ec14f1485491da311a88d487d0 xmlns="d04ac8df-6fd2-482f-b819-b97b1136af7f">
      <Terms xmlns="http://schemas.microsoft.com/office/infopath/2007/PartnerControls">
        <TermInfo xmlns="http://schemas.microsoft.com/office/infopath/2007/PartnerControls">
          <TermName xmlns="http://schemas.microsoft.com/office/infopath/2007/PartnerControls">Open</TermName>
          <TermId xmlns="http://schemas.microsoft.com/office/infopath/2007/PartnerControls">5b634c15-81a0-4474-a1b9-c7fcf95d35c4</TermId>
        </TermInfo>
      </Terms>
    </a30301ec14f1485491da311a88d487d0>
    <wpBusinessModule xmlns="d04ac8df-6fd2-482f-b819-b97b1136af7f">LK Sager</wpBusinessModule>
    <rkArchivingPeriod xmlns="d04ac8df-6fd2-482f-b819-b97b1136af7f">2019-2024</rkArchivingPeriod>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rkRelatedDoc xmlns="76ac43d3-1eee-4641-a568-633ce8a07b86" xsi:nil="true"/>
    <rkParentCase xmlns="869124fb-5706-453c-8f3e-f05d9669f37f">LK-2022-001403</rkParentCase>
    <wp_entitynamefield xmlns="869124fb-5706-453c-8f3e-f05d9669f37f">PS Centre - MHPSS in Emergencies</wp_entitynamefield>
    <zpaGDPR_Sag_Beregnet xmlns="869124fb-5706-453c-8f3e-f05d9669f37f" xsi:nil="true"/>
    <TaxCatchAll xmlns="0d32debe-45c8-4d10-9ef2-dd88a95b3a4e">
      <Value>33</Value>
      <Value>49</Value>
      <Value>44</Value>
      <Value>8</Value>
      <Value>7</Value>
      <Value>6</Value>
      <Value>39</Value>
      <Value>50</Value>
      <Value>37</Value>
    </TaxCatchAll>
    <b63279294b464e62b16b3a415a66fad7 xmlns="869124fb-5706-453c-8f3e-f05d9669f37f">
      <Terms xmlns="http://schemas.microsoft.com/office/infopath/2007/PartnerControls">
        <TermInfo xmlns="http://schemas.microsoft.com/office/infopath/2007/PartnerControls">
          <TermName xmlns="http://schemas.microsoft.com/office/infopath/2007/PartnerControls">Psykosociale Referencecenter:PSP Technical Advisors</TermName>
          <TermId xmlns="http://schemas.microsoft.com/office/infopath/2007/PartnerControls">1e7eda7f-cfdf-429b-b274-886cef9fb245</TermId>
        </TermInfo>
      </Terms>
    </b63279294b464e62b16b3a415a66fad7>
    <i9095b1d2b1e432bbb0521ed1dc95853 xmlns="869124fb-5706-453c-8f3e-f05d9669f37f">
      <Terms xmlns="http://schemas.microsoft.com/office/infopath/2007/PartnerControls"/>
    </i9095b1d2b1e432bbb0521ed1dc95853>
    <n4fc63a3d0eb4cdda994ee1d4d4f36b6 xmlns="869124fb-5706-453c-8f3e-f05d9669f37f">
      <Terms xmlns="http://schemas.microsoft.com/office/infopath/2007/PartnerControls">
        <TermInfo xmlns="http://schemas.microsoft.com/office/infopath/2007/PartnerControls">
          <TermName xmlns="http://schemas.microsoft.com/office/infopath/2007/PartnerControls">Project Development</TermName>
          <TermId xmlns="http://schemas.microsoft.com/office/infopath/2007/PartnerControls">ea95ca56-4593-4ddf-bb44-4d625fd703e5</TermId>
        </TermInfo>
        <TermInfo xmlns="http://schemas.microsoft.com/office/infopath/2007/PartnerControls">
          <TermName xmlns="http://schemas.microsoft.com/office/infopath/2007/PartnerControls">#Competence development - staff</TermName>
          <TermId xmlns="http://schemas.microsoft.com/office/infopath/2007/PartnerControls">2c612044-4a9e-456d-b728-9e1102152de6</TermId>
        </TermInfo>
        <TermInfo xmlns="http://schemas.microsoft.com/office/infopath/2007/PartnerControls">
          <TermName xmlns="http://schemas.microsoft.com/office/infopath/2007/PartnerControls">#Capacity Building</TermName>
          <TermId xmlns="http://schemas.microsoft.com/office/infopath/2007/PartnerControls">598d68aa-623d-45ec-bceb-d205edf42155</TermId>
        </TermInfo>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#Disaster Management</TermName>
          <TermId xmlns="http://schemas.microsoft.com/office/infopath/2007/PartnerControls">b1267a9c-f6f2-432a-8830-65e5cbc9fd96</TermId>
        </TermInfo>
      </Terms>
    </n4fc63a3d0eb4cdda994ee1d4d4f36b6>
    <lcf76f155ced4ddcb4097134ff3c332f xmlns="869124fb-5706-453c-8f3e-f05d9669f3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811FBA-CFEB-4028-A436-610C8B86435B}">
  <ds:schemaRefs>
    <ds:schemaRef ds:uri="http://schemas.microsoft.com/sharepoint/v3/contenttype/forms"/>
  </ds:schemaRefs>
</ds:datastoreItem>
</file>

<file path=customXml/itemProps2.xml><?xml version="1.0" encoding="utf-8"?>
<ds:datastoreItem xmlns:ds="http://schemas.openxmlformats.org/officeDocument/2006/customXml" ds:itemID="{E3FBFFC2-2B32-4454-9125-45261B7BC52C}">
  <ds:schemaRefs>
    <ds:schemaRef ds:uri="http://schemas.openxmlformats.org/officeDocument/2006/bibliography"/>
  </ds:schemaRefs>
</ds:datastoreItem>
</file>

<file path=customXml/itemProps3.xml><?xml version="1.0" encoding="utf-8"?>
<ds:datastoreItem xmlns:ds="http://schemas.openxmlformats.org/officeDocument/2006/customXml" ds:itemID="{2BF71F21-212D-460B-A681-D7DC2CB9B95A}"/>
</file>

<file path=customXml/itemProps4.xml><?xml version="1.0" encoding="utf-8"?>
<ds:datastoreItem xmlns:ds="http://schemas.openxmlformats.org/officeDocument/2006/customXml" ds:itemID="{C7CA0B35-135C-47F4-AA4D-E21889BE9047}">
  <ds:schemaRefs>
    <ds:schemaRef ds:uri="http://schemas.microsoft.com/office/2006/metadata/properties"/>
    <ds:schemaRef ds:uri="http://schemas.microsoft.com/office/infopath/2007/PartnerControls"/>
    <ds:schemaRef ds:uri="d04ac8df-6fd2-482f-b819-b97b1136af7f"/>
    <ds:schemaRef ds:uri="74131ee8-6c2d-4140-b0ca-c2efcac0b45d"/>
    <ds:schemaRef ds:uri="abbeec68-b05e-4e2e-88e5-2ac3e13fe809"/>
    <ds:schemaRef ds:uri="14bfd2bb-3d4a-4549-9197-f3410a8da64b"/>
    <ds:schemaRef ds:uri="25a70923-3bf2-47cf-8b1f-69f36b134e00"/>
    <ds:schemaRef ds:uri="9a29e298-6711-4c2e-b998-25b6d616e0da"/>
    <ds:schemaRef ds:uri="76ac43d3-1eee-4641-a568-633ce8a07b86"/>
    <ds:schemaRef ds:uri="869124fb-5706-453c-8f3e-f05d9669f37f"/>
    <ds:schemaRef ds:uri="0d32debe-45c8-4d10-9ef2-dd88a95b3a4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Whitton</dc:creator>
  <cp:keywords/>
  <dc:description/>
  <cp:lastModifiedBy>Shona Whitton</cp:lastModifiedBy>
  <cp:revision>6</cp:revision>
  <dcterms:created xsi:type="dcterms:W3CDTF">2023-11-10T15:17:00Z</dcterms:created>
  <dcterms:modified xsi:type="dcterms:W3CDTF">2024-04-08T09:40:00Z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kSubject">
    <vt:lpwstr>33;#Project Development|ea95ca56-4593-4ddf-bb44-4d625fd703e5;#37;##Competence development - staff|2c612044-4a9e-456d-b728-9e1102152de6;#39;##Capacity Building|598d68aa-623d-45ec-bceb-d205edf42155;#44;##Mental Health and Psychosocial Support|c3d237ec-4728-4433-8c55-55bdd81b6d7c;#49;##Disaster Management|b1267a9c-f6f2-432a-8830-65e5cbc9fd96</vt:lpwstr>
  </property>
  <property fmtid="{D5CDD505-2E9C-101B-9397-08002B2CF9AE}" pid="3" name="MediaServiceImageTags">
    <vt:lpwstr/>
  </property>
  <property fmtid="{D5CDD505-2E9C-101B-9397-08002B2CF9AE}" pid="4" name="ContentTypeId">
    <vt:lpwstr>0x010100BAF7254234723E48BEAA5279D19E83B800F973C3A2F56C61458193AF76272AD270</vt:lpwstr>
  </property>
  <property fmtid="{D5CDD505-2E9C-101B-9397-08002B2CF9AE}" pid="5" name="rkCaseRespUnit">
    <vt:lpwstr>50;#Psykosociale Referencecenter:PSP Technical Advisors|1e7eda7f-cfdf-429b-b274-886cef9fb245</vt:lpwstr>
  </property>
  <property fmtid="{D5CDD505-2E9C-101B-9397-08002B2CF9AE}" pid="6" name="rkOpenConfidential">
    <vt:lpwstr>6;#Open|5b634c15-81a0-4474-a1b9-c7fcf95d35c4</vt:lpwstr>
  </property>
  <property fmtid="{D5CDD505-2E9C-101B-9397-08002B2CF9AE}" pid="7" name="rkDocDirection">
    <vt:lpwstr>7;#Internal|bf6bc60c-60b7-4f48-b412-c18e1ee58d20</vt:lpwstr>
  </property>
  <property fmtid="{D5CDD505-2E9C-101B-9397-08002B2CF9AE}" pid="8" name="rkDocumentStatus">
    <vt:lpwstr>8;#Final|9ae6fcd9-b451-46c0-9019-188a10b11456</vt:lpwstr>
  </property>
  <property fmtid="{D5CDD505-2E9C-101B-9397-08002B2CF9AE}" pid="9" name="rkProcess">
    <vt:lpwstr/>
  </property>
</Properties>
</file>