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i w:val="1"/>
          <w:highlight w:val="green"/>
        </w:rPr>
      </w:pPr>
      <w:r w:rsidDel="00000000" w:rsidR="00000000" w:rsidRPr="00000000">
        <w:rPr>
          <w:rtl w:val="0"/>
        </w:rPr>
      </w:r>
    </w:p>
    <w:p w:rsidR="00000000" w:rsidDel="00000000" w:rsidP="00000000" w:rsidRDefault="00000000" w:rsidRPr="00000000" w14:paraId="00000002">
      <w:pPr>
        <w:rPr>
          <w:i w:val="1"/>
        </w:rPr>
      </w:pPr>
      <w:r w:rsidDel="00000000" w:rsidR="00000000" w:rsidRPr="00000000">
        <w:rPr>
          <w:rtl w:val="0"/>
        </w:rPr>
      </w:r>
    </w:p>
    <w:p w:rsidR="00000000" w:rsidDel="00000000" w:rsidP="00000000" w:rsidRDefault="00000000" w:rsidRPr="00000000" w14:paraId="00000003">
      <w:pPr>
        <w:rPr>
          <w:i w:val="1"/>
        </w:rPr>
      </w:pPr>
      <w:r w:rsidDel="00000000" w:rsidR="00000000" w:rsidRPr="00000000">
        <w:rPr>
          <w:i w:val="1"/>
        </w:rPr>
        <w:drawing>
          <wp:inline distB="114300" distT="114300" distL="114300" distR="114300">
            <wp:extent cx="6191250" cy="7360253"/>
            <wp:effectExtent b="12700" l="12700" r="12700" t="12700"/>
            <wp:docPr id="40" name="image36.png"/>
            <a:graphic>
              <a:graphicData uri="http://schemas.openxmlformats.org/drawingml/2006/picture">
                <pic:pic>
                  <pic:nvPicPr>
                    <pic:cNvPr id="0" name="image36.png"/>
                    <pic:cNvPicPr preferRelativeResize="0"/>
                  </pic:nvPicPr>
                  <pic:blipFill>
                    <a:blip r:embed="rId7"/>
                    <a:srcRect b="7773" l="0" r="0" t="6052"/>
                    <a:stretch>
                      <a:fillRect/>
                    </a:stretch>
                  </pic:blipFill>
                  <pic:spPr>
                    <a:xfrm>
                      <a:off x="0" y="0"/>
                      <a:ext cx="6191250" cy="7360253"/>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ind w:left="0" w:right="30" w:firstLine="0"/>
        <w:jc w:val="left"/>
        <w:rPr>
          <w:rFonts w:ascii="Muli" w:cs="Muli" w:eastAsia="Muli" w:hAnsi="Muli"/>
        </w:rPr>
      </w:pPr>
      <w:r w:rsidDel="00000000" w:rsidR="00000000" w:rsidRPr="00000000">
        <w:rPr>
          <w:rFonts w:ascii="Muli" w:cs="Muli" w:eastAsia="Muli" w:hAnsi="Muli"/>
          <w:b w:val="1"/>
          <w:rtl w:val="0"/>
        </w:rPr>
        <w:t xml:space="preserve">Nombre:</w:t>
      </w:r>
      <w:r w:rsidDel="00000000" w:rsidR="00000000" w:rsidRPr="00000000">
        <w:rPr>
          <w:rtl w:val="0"/>
        </w:rPr>
        <w:t xml:space="preserve">________________________ </w:t>
      </w:r>
      <w:r w:rsidDel="00000000" w:rsidR="00000000" w:rsidRPr="00000000">
        <w:rPr>
          <w:rFonts w:ascii="Muli" w:cs="Muli" w:eastAsia="Muli" w:hAnsi="Muli"/>
          <w:b w:val="1"/>
          <w:rtl w:val="0"/>
        </w:rPr>
        <w:t xml:space="preserve">Organización:</w:t>
      </w:r>
      <w:r w:rsidDel="00000000" w:rsidR="00000000" w:rsidRPr="00000000">
        <w:rPr>
          <w:rFonts w:ascii="Muli" w:cs="Muli" w:eastAsia="Muli" w:hAnsi="Muli"/>
          <w:rtl w:val="0"/>
        </w:rPr>
        <w:t xml:space="preserve">____________________________ </w:t>
      </w:r>
      <w:r w:rsidDel="00000000" w:rsidR="00000000" w:rsidRPr="00000000">
        <w:rPr>
          <w:rFonts w:ascii="Muli" w:cs="Muli" w:eastAsia="Muli" w:hAnsi="Muli"/>
          <w:b w:val="1"/>
          <w:rtl w:val="0"/>
        </w:rPr>
        <w:t xml:space="preserve">Fecha:</w:t>
      </w:r>
      <w:r w:rsidDel="00000000" w:rsidR="00000000" w:rsidRPr="00000000">
        <w:rPr>
          <w:rtl w:val="0"/>
        </w:rPr>
        <w:t xml:space="preserve">_______________ </w:t>
      </w:r>
      <w:r w:rsidDel="00000000" w:rsidR="00000000" w:rsidRPr="00000000">
        <w:rPr>
          <w:rtl w:val="0"/>
        </w:rPr>
      </w:r>
    </w:p>
    <w:p w:rsidR="00000000" w:rsidDel="00000000" w:rsidP="00000000" w:rsidRDefault="00000000" w:rsidRPr="00000000" w14:paraId="0000000A">
      <w:pPr>
        <w:ind w:left="-990" w:right="-990" w:firstLine="0"/>
        <w:rPr/>
      </w:pPr>
      <w:r w:rsidDel="00000000" w:rsidR="00000000" w:rsidRPr="00000000">
        <w:rPr>
          <w:rtl w:val="0"/>
        </w:rPr>
      </w:r>
    </w:p>
    <w:p w:rsidR="00000000" w:rsidDel="00000000" w:rsidP="00000000" w:rsidRDefault="00000000" w:rsidRPr="00000000" w14:paraId="0000000B">
      <w:pPr>
        <w:ind w:left="0" w:right="-990" w:firstLine="0"/>
        <w:jc w:val="left"/>
        <w:rPr>
          <w:rFonts w:ascii="Muli" w:cs="Muli" w:eastAsia="Muli" w:hAnsi="Muli"/>
          <w:b w:val="1"/>
          <w:color w:val="1c4587"/>
          <w:sz w:val="24"/>
          <w:szCs w:val="24"/>
        </w:rPr>
      </w:pPr>
      <w:r w:rsidDel="00000000" w:rsidR="00000000" w:rsidRPr="00000000">
        <w:br w:type="page"/>
      </w:r>
      <w:r w:rsidDel="00000000" w:rsidR="00000000" w:rsidRPr="00000000">
        <w:rPr>
          <w:rFonts w:ascii="Muli" w:cs="Muli" w:eastAsia="Muli" w:hAnsi="Muli"/>
          <w:b w:val="1"/>
          <w:color w:val="1c4587"/>
          <w:sz w:val="24"/>
          <w:szCs w:val="24"/>
          <w:rtl w:val="0"/>
        </w:rPr>
        <w:t xml:space="preserve">¡Bienvenido/a!</w:t>
      </w:r>
    </w:p>
    <w:p w:rsidR="00000000" w:rsidDel="00000000" w:rsidP="00000000" w:rsidRDefault="00000000" w:rsidRPr="00000000" w14:paraId="0000000C">
      <w:pPr>
        <w:ind w:left="-990" w:right="-990" w:firstLine="0"/>
        <w:jc w:val="left"/>
        <w:rPr>
          <w:rFonts w:ascii="Muli" w:cs="Muli" w:eastAsia="Muli" w:hAnsi="Muli"/>
          <w:b w:val="1"/>
          <w:color w:val="1c4587"/>
          <w:sz w:val="6"/>
          <w:szCs w:val="6"/>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t xml:space="preserve">Este cuaderno de trabajo le proporciona un resumen del ámbito del bienestar de los docentes de las Normas Mínimas del INEE que usted identificó como el más adecuado para su función actual y sus intereses futuros. Durante el taller, se le pedirá que realice actividades individuales y en grupo. Este cuaderno de trabajo le permitirá anotar sus reflexiones y las contribuciones de sus compañeros/as, así como documentar ideas para futuras iniciativas de bienestar docente. Las páginas de este cuaderno están numeradas de acuerdo con las instrucciones de las diapositivas que sus facilitadores utilizarán como guía en el taller durante los dos días.</w:t>
      </w:r>
    </w:p>
    <w:p w:rsidR="00000000" w:rsidDel="00000000" w:rsidP="00000000" w:rsidRDefault="00000000" w:rsidRPr="00000000" w14:paraId="0000000E">
      <w:pPr>
        <w:jc w:val="left"/>
        <w:rPr/>
      </w:pPr>
      <w:r w:rsidDel="00000000" w:rsidR="00000000" w:rsidRPr="00000000">
        <w:rPr>
          <w:rtl w:val="0"/>
        </w:rPr>
      </w:r>
    </w:p>
    <w:p w:rsidR="00000000" w:rsidDel="00000000" w:rsidP="00000000" w:rsidRDefault="00000000" w:rsidRPr="00000000" w14:paraId="0000000F">
      <w:pPr>
        <w:jc w:val="left"/>
        <w:rPr>
          <w:b w:val="1"/>
          <w:color w:val="1c4587"/>
          <w:sz w:val="20"/>
          <w:szCs w:val="20"/>
        </w:rPr>
      </w:pPr>
      <w:r w:rsidDel="00000000" w:rsidR="00000000" w:rsidRPr="00000000">
        <w:rPr>
          <w:rFonts w:ascii="Muli" w:cs="Muli" w:eastAsia="Muli" w:hAnsi="Muli"/>
          <w:b w:val="1"/>
          <w:color w:val="1c4587"/>
          <w:sz w:val="24"/>
          <w:szCs w:val="24"/>
          <w:rtl w:val="0"/>
        </w:rPr>
        <w:t xml:space="preserve">¿De qué trata este taller?</w:t>
      </w:r>
      <w:r w:rsidDel="00000000" w:rsidR="00000000" w:rsidRPr="00000000">
        <w:rPr>
          <w:rFonts w:ascii="Muli" w:cs="Muli" w:eastAsia="Muli" w:hAnsi="Muli"/>
          <w:b w:val="1"/>
          <w:color w:val="1c4587"/>
          <w:sz w:val="20"/>
          <w:szCs w:val="20"/>
          <w:rtl w:val="0"/>
        </w:rPr>
        <w:t xml:space="preserve"> </w:t>
      </w:r>
      <w:r w:rsidDel="00000000" w:rsidR="00000000" w:rsidRPr="00000000">
        <w:rPr>
          <w:rtl w:val="0"/>
        </w:rPr>
      </w:r>
    </w:p>
    <w:p w:rsidR="00000000" w:rsidDel="00000000" w:rsidP="00000000" w:rsidRDefault="00000000" w:rsidRPr="00000000" w14:paraId="00000010">
      <w:pPr>
        <w:jc w:val="left"/>
        <w:rPr>
          <w:b w:val="1"/>
          <w:color w:val="1c4587"/>
          <w:sz w:val="20"/>
          <w:szCs w:val="20"/>
        </w:rPr>
      </w:pPr>
      <w:r w:rsidDel="00000000" w:rsidR="00000000" w:rsidRPr="00000000">
        <w:rPr>
          <w:rtl w:val="0"/>
        </w:rPr>
      </w:r>
    </w:p>
    <w:p w:rsidR="00000000" w:rsidDel="00000000" w:rsidP="00000000" w:rsidRDefault="00000000" w:rsidRPr="00000000" w14:paraId="00000011">
      <w:pPr>
        <w:jc w:val="left"/>
        <w:rPr/>
      </w:pPr>
      <w:r w:rsidDel="00000000" w:rsidR="00000000" w:rsidRPr="00000000">
        <w:rPr>
          <w:rFonts w:ascii="Muli" w:cs="Muli" w:eastAsia="Muli" w:hAnsi="Muli"/>
          <w:rtl w:val="0"/>
        </w:rPr>
        <w:t xml:space="preserve">En 2019, la Revisión del Panorama sobre el Bienestar Docente presentó un marco basado en la investigación que permitió a la comunidad de educación en situaciones de emergencia comprender la importancia del bienestar docente en contextos de crisis. El informe también puso de manifiesto hasta qué punto las necesidades de salud mental y bienestar de los propios docentes se habían pasado por alto y no se habían abordado lo suficiente en muchos de los contextos más difíciles del mundo. A partir de esta publicación y con el generoso apoyo de Education Cannot Wait, la INEE elaboró recientemente dos publicaciones que permitieron a nuestra comunidad a) comprender hasta qué punto existían recursos y programas centrados en el bienestar docente, b) comprender hasta qué punto eran (o no) representativos y adecuados para las realidades sociales, culturales y económicas de los docentes, y c) proporcionar principios y recomendaciones claras, coherentes y aplicables para mejorar el bienestar docente en situaciones de emergencia. Estos documentos son el Mapeo sobre el bienestar docente y el análisis de vacíos y la Nota de orientación sobre el bienestar docente en situaciones de emergencia.</w:t>
      </w:r>
      <w:r w:rsidDel="00000000" w:rsidR="00000000" w:rsidRPr="00000000">
        <w:rPr>
          <w:rtl w:val="0"/>
        </w:rPr>
      </w:r>
    </w:p>
    <w:p w:rsidR="00000000" w:rsidDel="00000000" w:rsidP="00000000" w:rsidRDefault="00000000" w:rsidRPr="00000000" w14:paraId="00000012">
      <w:pPr>
        <w:jc w:val="left"/>
        <w:rPr/>
      </w:pPr>
      <w:r w:rsidDel="00000000" w:rsidR="00000000" w:rsidRPr="00000000">
        <w:rPr>
          <w:rtl w:val="0"/>
        </w:rPr>
      </w:r>
    </w:p>
    <w:p w:rsidR="00000000" w:rsidDel="00000000" w:rsidP="00000000" w:rsidRDefault="00000000" w:rsidRPr="00000000" w14:paraId="00000013">
      <w:pPr>
        <w:jc w:val="left"/>
        <w:rPr/>
      </w:pPr>
      <w:r w:rsidDel="00000000" w:rsidR="00000000" w:rsidRPr="00000000">
        <w:rPr>
          <w:rFonts w:ascii="Muli" w:cs="Muli" w:eastAsia="Muli" w:hAnsi="Muli"/>
          <w:rtl w:val="0"/>
        </w:rPr>
        <w:t xml:space="preserve">Este taller le presenta esta publicación y le proporciona el tiempo, el espacio y las conexiones personales para explorar y definir el concepto de bienestar docente para </w:t>
      </w:r>
      <w:r w:rsidDel="00000000" w:rsidR="00000000" w:rsidRPr="00000000">
        <w:rPr>
          <w:rFonts w:ascii="Muli" w:cs="Muli" w:eastAsia="Muli" w:hAnsi="Muli"/>
          <w:highlight w:val="yellow"/>
          <w:rtl w:val="0"/>
        </w:rPr>
        <w:t xml:space="preserve">[CONTEXTO]</w:t>
      </w:r>
      <w:r w:rsidDel="00000000" w:rsidR="00000000" w:rsidRPr="00000000">
        <w:rPr>
          <w:rFonts w:ascii="Muli" w:cs="Muli" w:eastAsia="Muli" w:hAnsi="Muli"/>
          <w:rtl w:val="0"/>
        </w:rPr>
        <w:t xml:space="preserve">: </w:t>
      </w:r>
      <w:r w:rsidDel="00000000" w:rsidR="00000000" w:rsidRPr="00000000">
        <w:rPr>
          <w:rtl w:val="0"/>
        </w:rPr>
      </w:r>
    </w:p>
    <w:p w:rsidR="00000000" w:rsidDel="00000000" w:rsidP="00000000" w:rsidRDefault="00000000" w:rsidRPr="00000000" w14:paraId="00000014">
      <w:pPr>
        <w:numPr>
          <w:ilvl w:val="0"/>
          <w:numId w:val="1"/>
        </w:numPr>
        <w:ind w:left="720" w:hanging="360"/>
        <w:jc w:val="left"/>
        <w:rPr>
          <w:rFonts w:ascii="Muli" w:cs="Muli" w:eastAsia="Muli" w:hAnsi="Muli"/>
        </w:rPr>
      </w:pPr>
      <w:r w:rsidDel="00000000" w:rsidR="00000000" w:rsidRPr="00000000">
        <w:rPr>
          <w:rFonts w:ascii="Muli" w:cs="Muli" w:eastAsia="Muli" w:hAnsi="Muli"/>
          <w:rtl w:val="0"/>
        </w:rPr>
        <w:t xml:space="preserve">Aprenderá sobre el bienestar de los docentes y el análisis de carencias, que identifica las áreas prioritarias en términos de desarrollo e implementación de enfoques informados por la cultura y el contexto para la política y la práctica del bienestar de los docentes. </w:t>
      </w:r>
    </w:p>
    <w:p w:rsidR="00000000" w:rsidDel="00000000" w:rsidP="00000000" w:rsidRDefault="00000000" w:rsidRPr="00000000" w14:paraId="00000015">
      <w:pPr>
        <w:numPr>
          <w:ilvl w:val="0"/>
          <w:numId w:val="1"/>
        </w:numPr>
        <w:ind w:left="720" w:hanging="360"/>
        <w:jc w:val="left"/>
        <w:rPr>
          <w:rFonts w:ascii="Muli" w:cs="Muli" w:eastAsia="Muli" w:hAnsi="Muli"/>
        </w:rPr>
      </w:pPr>
      <w:r w:rsidDel="00000000" w:rsidR="00000000" w:rsidRPr="00000000">
        <w:rPr>
          <w:rFonts w:ascii="Muli" w:cs="Muli" w:eastAsia="Muli" w:hAnsi="Muli"/>
          <w:rtl w:val="0"/>
        </w:rPr>
        <w:t xml:space="preserve">A continuación trabajará con el resto de participantes para conocer los principios y ámbitos descritos en la Nota de Orientación, identificando y adaptando las recomendaciones prioritarias que mejor se adapten a sus propias realidades.</w:t>
      </w:r>
    </w:p>
    <w:p w:rsidR="00000000" w:rsidDel="00000000" w:rsidP="00000000" w:rsidRDefault="00000000" w:rsidRPr="00000000" w14:paraId="00000016">
      <w:pPr>
        <w:numPr>
          <w:ilvl w:val="0"/>
          <w:numId w:val="1"/>
        </w:numPr>
        <w:ind w:left="720" w:hanging="360"/>
        <w:jc w:val="left"/>
        <w:rPr>
          <w:rFonts w:ascii="Muli" w:cs="Muli" w:eastAsia="Muli" w:hAnsi="Muli"/>
        </w:rPr>
      </w:pPr>
      <w:r w:rsidDel="00000000" w:rsidR="00000000" w:rsidRPr="00000000">
        <w:rPr>
          <w:rFonts w:ascii="Muli" w:cs="Muli" w:eastAsia="Muli" w:hAnsi="Muli"/>
          <w:rtl w:val="0"/>
        </w:rPr>
        <w:t xml:space="preserve">Por último, elaborará un plan de acción específico del contexto que incluya cada una de las Normas Mínimas de la INEE y describa las medidas, prácticas y partes interesadas que trabajarán juntas para lograr mejoras en el bienestar docente en sus comunidades y centros.  </w:t>
      </w:r>
      <w:r w:rsidDel="00000000" w:rsidR="00000000" w:rsidRPr="00000000">
        <w:rPr>
          <w:rFonts w:ascii="Muli" w:cs="Muli" w:eastAsia="Muli" w:hAnsi="Muli"/>
          <w:sz w:val="20"/>
          <w:szCs w:val="20"/>
          <w:rtl w:val="0"/>
        </w:rPr>
        <w:t xml:space="preserve">  </w:t>
      </w:r>
      <w:r w:rsidDel="00000000" w:rsidR="00000000" w:rsidRPr="00000000">
        <w:rPr>
          <w:rtl w:val="0"/>
        </w:rPr>
      </w:r>
    </w:p>
    <w:p w:rsidR="00000000" w:rsidDel="00000000" w:rsidP="00000000" w:rsidRDefault="00000000" w:rsidRPr="00000000" w14:paraId="00000017">
      <w:pPr>
        <w:ind w:left="0" w:firstLine="0"/>
        <w:jc w:val="left"/>
        <w:rPr>
          <w:sz w:val="20"/>
          <w:szCs w:val="20"/>
        </w:rPr>
      </w:pPr>
      <w:r w:rsidDel="00000000" w:rsidR="00000000" w:rsidRPr="00000000">
        <w:rPr>
          <w:rtl w:val="0"/>
        </w:rPr>
      </w:r>
    </w:p>
    <w:p w:rsidR="00000000" w:rsidDel="00000000" w:rsidP="00000000" w:rsidRDefault="00000000" w:rsidRPr="00000000" w14:paraId="00000018">
      <w:pPr>
        <w:ind w:left="0" w:firstLine="0"/>
        <w:jc w:val="left"/>
        <w:rPr>
          <w:b w:val="1"/>
          <w:color w:val="1c4587"/>
          <w:sz w:val="24"/>
          <w:szCs w:val="24"/>
        </w:rPr>
      </w:pPr>
      <w:r w:rsidDel="00000000" w:rsidR="00000000" w:rsidRPr="00000000">
        <w:rPr>
          <w:rFonts w:ascii="Muli" w:cs="Muli" w:eastAsia="Muli" w:hAnsi="Muli"/>
          <w:b w:val="1"/>
          <w:color w:val="1c4587"/>
          <w:sz w:val="24"/>
          <w:szCs w:val="24"/>
          <w:rtl w:val="0"/>
        </w:rPr>
        <w:t xml:space="preserve">¿Qué se espera de usted?</w:t>
      </w:r>
      <w:r w:rsidDel="00000000" w:rsidR="00000000" w:rsidRPr="00000000">
        <w:rPr>
          <w:rtl w:val="0"/>
        </w:rPr>
      </w:r>
    </w:p>
    <w:p w:rsidR="00000000" w:rsidDel="00000000" w:rsidP="00000000" w:rsidRDefault="00000000" w:rsidRPr="00000000" w14:paraId="00000019">
      <w:pPr>
        <w:ind w:left="0" w:firstLine="0"/>
        <w:jc w:val="left"/>
        <w:rPr/>
      </w:pPr>
      <w:r w:rsidDel="00000000" w:rsidR="00000000" w:rsidRPr="00000000">
        <w:rPr>
          <w:rFonts w:ascii="Muli" w:cs="Muli" w:eastAsia="Muli" w:hAnsi="Muli"/>
          <w:rtl w:val="0"/>
        </w:rPr>
        <w:t xml:space="preserve">Usted está participando en este taller porque desempeña un papel clave en el sistema educativo de </w:t>
      </w:r>
      <w:r w:rsidDel="00000000" w:rsidR="00000000" w:rsidRPr="00000000">
        <w:rPr>
          <w:rFonts w:ascii="Muli" w:cs="Muli" w:eastAsia="Muli" w:hAnsi="Muli"/>
          <w:highlight w:val="yellow"/>
          <w:rtl w:val="0"/>
        </w:rPr>
        <w:t xml:space="preserve">[CONTEXTO].</w:t>
      </w:r>
      <w:r w:rsidDel="00000000" w:rsidR="00000000" w:rsidRPr="00000000">
        <w:rPr>
          <w:rFonts w:ascii="Muli" w:cs="Muli" w:eastAsia="Muli" w:hAnsi="Muli"/>
          <w:rtl w:val="0"/>
        </w:rPr>
        <w:t xml:space="preserve"> Usted puede ser docente, líder escolar, legislador o personal sanitario. Independientemente de cuál sea su papel, su experiencia y su voz son importantes. Sus perspectivas sobre las fortalezas y habilidades de los docentes, sus dificultades, así como su propia perspectiva de sus necesidades sociales, culturales y económicas, configurarán las ideas e innovaciones para el bienestar docente que este taller puede ofrecer. Juntos crearemos un espacio colaborativo, productivo y respetuoso donde usted y el resto de participantes puedan hacer aportaciones con seguridad y contribuir con confianza.</w:t>
      </w:r>
      <w:r w:rsidDel="00000000" w:rsidR="00000000" w:rsidRPr="00000000">
        <w:rPr>
          <w:rtl w:val="0"/>
        </w:rPr>
      </w:r>
    </w:p>
    <w:p w:rsidR="00000000" w:rsidDel="00000000" w:rsidP="00000000" w:rsidRDefault="00000000" w:rsidRPr="00000000" w14:paraId="0000001A">
      <w:pPr>
        <w:ind w:left="0" w:firstLine="0"/>
        <w:jc w:val="left"/>
        <w:rPr/>
      </w:pPr>
      <w:r w:rsidDel="00000000" w:rsidR="00000000" w:rsidRPr="00000000">
        <w:rPr>
          <w:rtl w:val="0"/>
        </w:rPr>
      </w:r>
    </w:p>
    <w:p w:rsidR="00000000" w:rsidDel="00000000" w:rsidP="00000000" w:rsidRDefault="00000000" w:rsidRPr="00000000" w14:paraId="0000001B">
      <w:pPr>
        <w:ind w:left="0" w:firstLine="0"/>
        <w:jc w:val="left"/>
        <w:rPr>
          <w:b w:val="1"/>
          <w:color w:val="1c4587"/>
          <w:sz w:val="24"/>
          <w:szCs w:val="24"/>
        </w:rPr>
      </w:pPr>
      <w:r w:rsidDel="00000000" w:rsidR="00000000" w:rsidRPr="00000000">
        <w:rPr>
          <w:rFonts w:ascii="Muli" w:cs="Muli" w:eastAsia="Muli" w:hAnsi="Muli"/>
          <w:b w:val="1"/>
          <w:color w:val="1c4587"/>
          <w:sz w:val="24"/>
          <w:szCs w:val="24"/>
          <w:rtl w:val="0"/>
        </w:rPr>
        <w:t xml:space="preserve">¿Y ahora qué?</w:t>
      </w:r>
      <w:r w:rsidDel="00000000" w:rsidR="00000000" w:rsidRPr="00000000">
        <w:rPr>
          <w:rtl w:val="0"/>
        </w:rPr>
      </w:r>
    </w:p>
    <w:p w:rsidR="00000000" w:rsidDel="00000000" w:rsidP="00000000" w:rsidRDefault="00000000" w:rsidRPr="00000000" w14:paraId="0000001C">
      <w:pPr>
        <w:ind w:left="0" w:firstLine="0"/>
        <w:jc w:val="left"/>
        <w:rPr/>
      </w:pPr>
      <w:r w:rsidDel="00000000" w:rsidR="00000000" w:rsidRPr="00000000">
        <w:rPr>
          <w:rFonts w:ascii="Muli" w:cs="Muli" w:eastAsia="Muli" w:hAnsi="Muli"/>
          <w:rtl w:val="0"/>
        </w:rPr>
        <w:t xml:space="preserve">El resultado principal de este taller es el desarrollo de un plan de acción específico para el bienestar docente en </w:t>
      </w:r>
      <w:r w:rsidDel="00000000" w:rsidR="00000000" w:rsidRPr="00000000">
        <w:rPr>
          <w:rFonts w:ascii="Muli" w:cs="Muli" w:eastAsia="Muli" w:hAnsi="Muli"/>
          <w:highlight w:val="yellow"/>
          <w:rtl w:val="0"/>
        </w:rPr>
        <w:t xml:space="preserve">[CONTEXTO]</w:t>
      </w:r>
      <w:r w:rsidDel="00000000" w:rsidR="00000000" w:rsidRPr="00000000">
        <w:rPr>
          <w:rFonts w:ascii="Muli" w:cs="Muli" w:eastAsia="Muli" w:hAnsi="Muli"/>
          <w:rtl w:val="0"/>
        </w:rPr>
        <w:t xml:space="preserve">. Esperamos que las conexiones y relaciones formadas en este taller </w:t>
      </w:r>
      <w:r w:rsidDel="00000000" w:rsidR="00000000" w:rsidRPr="00000000">
        <w:rPr>
          <w:rFonts w:ascii="Muli" w:cs="Muli" w:eastAsia="Muli" w:hAnsi="Muli"/>
          <w:rtl w:val="0"/>
        </w:rPr>
        <w:t xml:space="preserve">difuminen</w:t>
      </w:r>
      <w:r w:rsidDel="00000000" w:rsidR="00000000" w:rsidRPr="00000000">
        <w:rPr>
          <w:rFonts w:ascii="Muli" w:cs="Muli" w:eastAsia="Muli" w:hAnsi="Muli"/>
          <w:rtl w:val="0"/>
        </w:rPr>
        <w:t xml:space="preserve"> las barreras profesionales y les ayuden a implementar un plan de acción para todos los docentes, así como para todos los niños, niñas y adolescentes de [</w:t>
      </w:r>
      <w:r w:rsidDel="00000000" w:rsidR="00000000" w:rsidRPr="00000000">
        <w:rPr>
          <w:rFonts w:ascii="Muli" w:cs="Muli" w:eastAsia="Muli" w:hAnsi="Muli"/>
          <w:highlight w:val="yellow"/>
          <w:rtl w:val="0"/>
        </w:rPr>
        <w:t xml:space="preserve">CONTEXTO]</w:t>
      </w:r>
      <w:r w:rsidDel="00000000" w:rsidR="00000000" w:rsidRPr="00000000">
        <w:rPr>
          <w:rFonts w:ascii="Muli" w:cs="Muli" w:eastAsia="Muli" w:hAnsi="Muli"/>
          <w:rtl w:val="0"/>
        </w:rPr>
        <w:t xml:space="preserve">.</w:t>
      </w:r>
      <w:r w:rsidDel="00000000" w:rsidR="00000000" w:rsidRPr="00000000">
        <w:rPr>
          <w:rtl w:val="0"/>
        </w:rPr>
      </w:r>
    </w:p>
    <w:p w:rsidR="00000000" w:rsidDel="00000000" w:rsidP="00000000" w:rsidRDefault="00000000" w:rsidRPr="00000000" w14:paraId="0000001D">
      <w:pPr>
        <w:ind w:left="0" w:firstLine="0"/>
        <w:jc w:val="left"/>
        <w:rPr/>
      </w:pPr>
      <w:r w:rsidDel="00000000" w:rsidR="00000000" w:rsidRPr="00000000">
        <w:rPr>
          <w:rtl w:val="0"/>
        </w:rPr>
      </w:r>
    </w:p>
    <w:p w:rsidR="00000000" w:rsidDel="00000000" w:rsidP="00000000" w:rsidRDefault="00000000" w:rsidRPr="00000000" w14:paraId="0000001E">
      <w:pPr>
        <w:ind w:left="0" w:firstLine="0"/>
        <w:jc w:val="left"/>
        <w:rPr>
          <w:rFonts w:ascii="Muli" w:cs="Muli" w:eastAsia="Muli" w:hAnsi="Muli"/>
          <w:sz w:val="14"/>
          <w:szCs w:val="14"/>
        </w:rPr>
      </w:pPr>
      <w:r w:rsidDel="00000000" w:rsidR="00000000" w:rsidRPr="00000000">
        <w:rPr>
          <w:rtl w:val="0"/>
        </w:rPr>
      </w:r>
    </w:p>
    <w:p w:rsidR="00000000" w:rsidDel="00000000" w:rsidP="00000000" w:rsidRDefault="00000000" w:rsidRPr="00000000" w14:paraId="0000001F">
      <w:pPr>
        <w:ind w:left="-990" w:right="-990" w:firstLine="0"/>
        <w:rPr>
          <w:rFonts w:ascii="Muli" w:cs="Muli" w:eastAsia="Muli" w:hAnsi="Muli"/>
          <w:b w:val="1"/>
          <w:color w:val="1c4587"/>
          <w:sz w:val="30"/>
          <w:szCs w:val="30"/>
        </w:rPr>
      </w:pPr>
      <w:r w:rsidDel="00000000" w:rsidR="00000000" w:rsidRPr="00000000">
        <w:rPr>
          <w:rtl w:val="0"/>
        </w:rPr>
      </w:r>
    </w:p>
    <w:p w:rsidR="00000000" w:rsidDel="00000000" w:rsidP="00000000" w:rsidRDefault="00000000" w:rsidRPr="00000000" w14:paraId="00000020">
      <w:pPr>
        <w:ind w:left="0" w:right="30" w:firstLine="0"/>
        <w:rPr>
          <w:b w:val="1"/>
          <w:color w:val="1c4587"/>
          <w:sz w:val="30"/>
          <w:szCs w:val="30"/>
        </w:rPr>
      </w:pPr>
      <w:r w:rsidDel="00000000" w:rsidR="00000000" w:rsidRPr="00000000">
        <w:br w:type="page"/>
      </w:r>
      <w:r w:rsidDel="00000000" w:rsidR="00000000" w:rsidRPr="00000000">
        <w:rPr>
          <w:rtl w:val="0"/>
        </w:rPr>
      </w:r>
    </w:p>
    <w:p w:rsidR="00000000" w:rsidDel="00000000" w:rsidP="00000000" w:rsidRDefault="00000000" w:rsidRPr="00000000" w14:paraId="00000021">
      <w:pPr>
        <w:ind w:left="0" w:right="30" w:firstLine="0"/>
        <w:rPr>
          <w:rFonts w:ascii="Muli" w:cs="Muli" w:eastAsia="Muli" w:hAnsi="Muli"/>
          <w:b w:val="1"/>
          <w:color w:val="1c4587"/>
          <w:sz w:val="30"/>
          <w:szCs w:val="30"/>
        </w:rPr>
      </w:pPr>
      <w:r w:rsidDel="00000000" w:rsidR="00000000" w:rsidRPr="00000000">
        <w:rPr>
          <w:rFonts w:ascii="Muli" w:cs="Muli" w:eastAsia="Muli" w:hAnsi="Muli"/>
          <w:b w:val="1"/>
          <w:color w:val="1c4587"/>
          <w:sz w:val="30"/>
          <w:szCs w:val="30"/>
          <w:rtl w:val="0"/>
        </w:rPr>
        <w:t xml:space="preserve">Día 1: Crear un conocimiento común</w:t>
      </w:r>
    </w:p>
    <w:p w:rsidR="00000000" w:rsidDel="00000000" w:rsidP="00000000" w:rsidRDefault="00000000" w:rsidRPr="00000000" w14:paraId="00000022">
      <w:pPr>
        <w:ind w:left="0" w:right="30" w:firstLine="0"/>
        <w:rPr>
          <w:rFonts w:ascii="Muli" w:cs="Muli" w:eastAsia="Muli" w:hAnsi="Muli"/>
          <w:sz w:val="24"/>
          <w:szCs w:val="24"/>
        </w:rPr>
      </w:pPr>
      <w:r w:rsidDel="00000000" w:rsidR="00000000" w:rsidRPr="00000000">
        <w:rPr>
          <w:rtl w:val="0"/>
        </w:rPr>
      </w:r>
    </w:p>
    <w:p w:rsidR="00000000" w:rsidDel="00000000" w:rsidP="00000000" w:rsidRDefault="00000000" w:rsidRPr="00000000" w14:paraId="00000023">
      <w:pPr>
        <w:ind w:left="0" w:right="30" w:firstLine="0"/>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tl w:val="0"/>
        </w:rPr>
        <w:t xml:space="preserve">¿Quiénes son las y los docentes en </w:t>
      </w:r>
      <w:r w:rsidDel="00000000" w:rsidR="00000000" w:rsidRPr="00000000">
        <w:rPr>
          <w:rFonts w:ascii="Muli" w:cs="Muli" w:eastAsia="Muli" w:hAnsi="Muli"/>
          <w:b w:val="1"/>
          <w:color w:val="1c4587"/>
          <w:sz w:val="24"/>
          <w:szCs w:val="24"/>
          <w:highlight w:val="yellow"/>
          <w:rtl w:val="0"/>
        </w:rPr>
        <w:t xml:space="preserve">[CONTEXTO]</w:t>
      </w:r>
      <w:r w:rsidDel="00000000" w:rsidR="00000000" w:rsidRPr="00000000">
        <w:rPr>
          <w:rFonts w:ascii="Muli" w:cs="Muli" w:eastAsia="Muli" w:hAnsi="Muli"/>
          <w:b w:val="1"/>
          <w:color w:val="1c4587"/>
          <w:sz w:val="24"/>
          <w:szCs w:val="24"/>
          <w:rtl w:val="0"/>
        </w:rPr>
        <w:t xml:space="preserve">? </w:t>
      </w:r>
    </w:p>
    <w:p w:rsidR="00000000" w:rsidDel="00000000" w:rsidP="00000000" w:rsidRDefault="00000000" w:rsidRPr="00000000" w14:paraId="00000024">
      <w:pPr>
        <w:ind w:left="0" w:right="30" w:firstLine="0"/>
        <w:rPr>
          <w:rFonts w:ascii="Muli" w:cs="Muli" w:eastAsia="Muli" w:hAnsi="Muli"/>
          <w:color w:val="1c4587"/>
          <w:sz w:val="20"/>
          <w:szCs w:val="20"/>
        </w:rPr>
      </w:pPr>
      <w:r w:rsidDel="00000000" w:rsidR="00000000" w:rsidRPr="00000000">
        <w:rPr>
          <w:rtl w:val="0"/>
        </w:rPr>
      </w:r>
    </w:p>
    <w:p w:rsidR="00000000" w:rsidDel="00000000" w:rsidP="00000000" w:rsidRDefault="00000000" w:rsidRPr="00000000" w14:paraId="00000025">
      <w:pPr>
        <w:ind w:left="0" w:right="30" w:firstLine="0"/>
        <w:rPr>
          <w:rFonts w:ascii="Muli" w:cs="Muli" w:eastAsia="Muli" w:hAnsi="Muli"/>
          <w:sz w:val="22"/>
          <w:szCs w:val="22"/>
        </w:rPr>
      </w:pPr>
      <w:r w:rsidDel="00000000" w:rsidR="00000000" w:rsidRPr="00000000">
        <w:rPr>
          <w:rFonts w:ascii="Muli" w:cs="Muli" w:eastAsia="Muli" w:hAnsi="Muli"/>
          <w:i w:val="1"/>
          <w:sz w:val="22"/>
          <w:szCs w:val="22"/>
          <w:rtl w:val="0"/>
        </w:rPr>
        <w:t xml:space="preserve">¿Cuál es el contexto (nivel de educación, situación socioeconómica, identidad sociocultural), perfil, papel y condición de los docentes en </w:t>
      </w:r>
      <w:r w:rsidDel="00000000" w:rsidR="00000000" w:rsidRPr="00000000">
        <w:rPr>
          <w:rFonts w:ascii="Muli" w:cs="Muli" w:eastAsia="Muli" w:hAnsi="Muli"/>
          <w:i w:val="1"/>
          <w:sz w:val="22"/>
          <w:szCs w:val="22"/>
          <w:highlight w:val="yellow"/>
          <w:rtl w:val="0"/>
        </w:rPr>
        <w:t xml:space="preserve">[CONTEXTO]</w:t>
      </w:r>
      <w:r w:rsidDel="00000000" w:rsidR="00000000" w:rsidRPr="00000000">
        <w:rPr>
          <w:rFonts w:ascii="Muli" w:cs="Muli" w:eastAsia="Muli" w:hAnsi="Muli"/>
          <w:i w:val="1"/>
          <w:sz w:val="22"/>
          <w:szCs w:val="22"/>
          <w:rtl w:val="0"/>
        </w:rPr>
        <w:t xml:space="preserve">?</w:t>
      </w:r>
      <w:r w:rsidDel="00000000" w:rsidR="00000000" w:rsidRPr="00000000">
        <w:rPr>
          <w:rtl w:val="0"/>
        </w:rPr>
      </w:r>
    </w:p>
    <w:tbl>
      <w:tblPr>
        <w:tblStyle w:val="Table1"/>
        <w:tblW w:w="9615.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15"/>
        <w:tblGridChange w:id="0">
          <w:tblGrid>
            <w:gridCol w:w="96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0"/>
                <w:szCs w:val="20"/>
              </w:rPr>
            </w:pPr>
            <w:r w:rsidDel="00000000" w:rsidR="00000000" w:rsidRPr="00000000">
              <w:rPr>
                <w:rFonts w:ascii="Muli" w:cs="Muli" w:eastAsia="Muli" w:hAnsi="Muli"/>
                <w:b w:val="1"/>
                <w:sz w:val="20"/>
                <w:szCs w:val="20"/>
                <w:rtl w:val="0"/>
              </w:rPr>
              <w:t xml:space="preserve">Anote sus propias ideas aquí:</w:t>
            </w:r>
          </w:p>
          <w:p w:rsidR="00000000" w:rsidDel="00000000" w:rsidP="00000000" w:rsidRDefault="00000000" w:rsidRPr="00000000" w14:paraId="000000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028">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29">
      <w:pPr>
        <w:ind w:left="0" w:right="30" w:firstLine="0"/>
        <w:rPr>
          <w:rFonts w:ascii="Muli" w:cs="Muli" w:eastAsia="Muli" w:hAnsi="Muli"/>
          <w:sz w:val="22"/>
          <w:szCs w:val="22"/>
        </w:rPr>
      </w:pPr>
      <w:r w:rsidDel="00000000" w:rsidR="00000000" w:rsidRPr="00000000">
        <w:rPr>
          <w:rFonts w:ascii="Muli" w:cs="Muli" w:eastAsia="Muli" w:hAnsi="Muli"/>
          <w:i w:val="1"/>
          <w:sz w:val="22"/>
          <w:szCs w:val="22"/>
          <w:rtl w:val="0"/>
        </w:rPr>
        <w:t xml:space="preserve">¿Qué han dicho sus compañeros/as? ¿Están de acuerdo o difieren respecto a quiénes son los docentes en </w:t>
      </w:r>
      <w:r w:rsidDel="00000000" w:rsidR="00000000" w:rsidRPr="00000000">
        <w:rPr>
          <w:rFonts w:ascii="Muli" w:cs="Muli" w:eastAsia="Muli" w:hAnsi="Muli"/>
          <w:i w:val="1"/>
          <w:sz w:val="22"/>
          <w:szCs w:val="22"/>
          <w:highlight w:val="yellow"/>
          <w:rtl w:val="0"/>
        </w:rPr>
        <w:t xml:space="preserve">[CONTEXTO]</w:t>
      </w:r>
      <w:r w:rsidDel="00000000" w:rsidR="00000000" w:rsidRPr="00000000">
        <w:rPr>
          <w:rFonts w:ascii="Muli" w:cs="Muli" w:eastAsia="Muli" w:hAnsi="Muli"/>
          <w:i w:val="1"/>
          <w:sz w:val="22"/>
          <w:szCs w:val="22"/>
          <w:rtl w:val="0"/>
        </w:rPr>
        <w:t xml:space="preserve">?</w:t>
      </w:r>
      <w:r w:rsidDel="00000000" w:rsidR="00000000" w:rsidRPr="00000000">
        <w:rPr>
          <w:rtl w:val="0"/>
        </w:rPr>
      </w:r>
    </w:p>
    <w:tbl>
      <w:tblPr>
        <w:tblStyle w:val="Table2"/>
        <w:tblW w:w="952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525"/>
        <w:tblGridChange w:id="0">
          <w:tblGrid>
            <w:gridCol w:w="952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A">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Escriba las ideas de sus compañeros/as aquí:</w:t>
            </w:r>
          </w:p>
          <w:p w:rsidR="00000000" w:rsidDel="00000000" w:rsidP="00000000" w:rsidRDefault="00000000" w:rsidRPr="00000000" w14:paraId="0000002B">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2C">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2D">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2E">
      <w:pPr>
        <w:ind w:left="0" w:right="30" w:firstLine="0"/>
        <w:rPr>
          <w:b w:val="1"/>
          <w:sz w:val="22"/>
          <w:szCs w:val="22"/>
        </w:rPr>
      </w:pPr>
      <w:r w:rsidDel="00000000" w:rsidR="00000000" w:rsidRPr="00000000">
        <w:rPr>
          <w:rFonts w:ascii="Muli" w:cs="Muli" w:eastAsia="Muli" w:hAnsi="Muli"/>
          <w:i w:val="1"/>
          <w:sz w:val="22"/>
          <w:szCs w:val="22"/>
          <w:rtl w:val="0"/>
        </w:rPr>
        <w:t xml:space="preserve">¿Qué significa la idea de bienestar para usted?</w:t>
      </w:r>
      <w:r w:rsidDel="00000000" w:rsidR="00000000" w:rsidRPr="00000000">
        <w:rPr>
          <w:rFonts w:ascii="Muli" w:cs="Muli" w:eastAsia="Muli" w:hAnsi="Muli"/>
          <w:sz w:val="22"/>
          <w:szCs w:val="22"/>
          <w:rtl w:val="0"/>
        </w:rPr>
        <w:t xml:space="preserve"> </w:t>
      </w:r>
      <w:r w:rsidDel="00000000" w:rsidR="00000000" w:rsidRPr="00000000">
        <w:rPr>
          <w:rtl w:val="0"/>
        </w:rPr>
      </w:r>
    </w:p>
    <w:tbl>
      <w:tblPr>
        <w:tblStyle w:val="Table3"/>
        <w:tblW w:w="973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35"/>
        <w:tblGridChange w:id="0">
          <w:tblGrid>
            <w:gridCol w:w="97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F">
            <w:pPr>
              <w:widowControl w:val="0"/>
              <w:spacing w:line="240" w:lineRule="auto"/>
              <w:rPr>
                <w:b w:val="1"/>
              </w:rPr>
            </w:pPr>
            <w:r w:rsidDel="00000000" w:rsidR="00000000" w:rsidRPr="00000000">
              <w:rPr>
                <w:b w:val="1"/>
                <w:rtl w:val="0"/>
              </w:rPr>
              <w:t xml:space="preserve">Ilustre o esquematice sus ideas aquí:</w:t>
            </w:r>
          </w:p>
          <w:p w:rsidR="00000000" w:rsidDel="00000000" w:rsidP="00000000" w:rsidRDefault="00000000" w:rsidRPr="00000000" w14:paraId="00000030">
            <w:pPr>
              <w:widowControl w:val="0"/>
              <w:spacing w:line="240" w:lineRule="auto"/>
              <w:rPr>
                <w:color w:val="ffffff"/>
              </w:rPr>
            </w:pPr>
            <w:r w:rsidDel="00000000" w:rsidR="00000000" w:rsidRPr="00000000">
              <w:rPr>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31">
            <w:pPr>
              <w:widowControl w:val="0"/>
              <w:spacing w:line="240" w:lineRule="auto"/>
              <w:rPr>
                <w:color w:val="ffffff"/>
              </w:rPr>
            </w:pPr>
            <w:r w:rsidDel="00000000" w:rsidR="00000000" w:rsidRPr="00000000">
              <w:rPr>
                <w:rtl w:val="0"/>
              </w:rPr>
            </w:r>
          </w:p>
        </w:tc>
      </w:tr>
    </w:tbl>
    <w:p w:rsidR="00000000" w:rsidDel="00000000" w:rsidP="00000000" w:rsidRDefault="00000000" w:rsidRPr="00000000" w14:paraId="00000032">
      <w:pPr>
        <w:rPr>
          <w:b w:val="1"/>
        </w:rPr>
      </w:pPr>
      <w:r w:rsidDel="00000000" w:rsidR="00000000" w:rsidRPr="00000000">
        <w:rPr>
          <w:rtl w:val="0"/>
        </w:rPr>
      </w:r>
    </w:p>
    <w:p w:rsidR="00000000" w:rsidDel="00000000" w:rsidP="00000000" w:rsidRDefault="00000000" w:rsidRPr="00000000" w14:paraId="00000033">
      <w:pPr>
        <w:widowControl w:val="0"/>
        <w:spacing w:line="240" w:lineRule="auto"/>
        <w:rPr/>
      </w:pPr>
      <w:r w:rsidDel="00000000" w:rsidR="00000000" w:rsidRPr="00000000">
        <w:rPr>
          <w:rtl w:val="0"/>
        </w:rPr>
      </w:r>
    </w:p>
    <w:p w:rsidR="00000000" w:rsidDel="00000000" w:rsidP="00000000" w:rsidRDefault="00000000" w:rsidRPr="00000000" w14:paraId="00000034">
      <w:pPr>
        <w:widowControl w:val="0"/>
        <w:spacing w:line="240" w:lineRule="auto"/>
        <w:ind w:left="0" w:right="30" w:firstLine="0"/>
        <w:rPr>
          <w:rFonts w:ascii="Muli" w:cs="Muli" w:eastAsia="Muli" w:hAnsi="Muli"/>
          <w:b w:val="1"/>
          <w:sz w:val="22"/>
          <w:szCs w:val="22"/>
        </w:rPr>
      </w:pPr>
      <w:r w:rsidDel="00000000" w:rsidR="00000000" w:rsidRPr="00000000">
        <w:rPr>
          <w:rFonts w:ascii="Muli" w:cs="Muli" w:eastAsia="Muli" w:hAnsi="Muli"/>
          <w:i w:val="1"/>
          <w:sz w:val="22"/>
          <w:szCs w:val="22"/>
          <w:rtl w:val="0"/>
        </w:rPr>
        <w:t xml:space="preserve">¿Tienen sus compañeros/as ideas similares o diferentes sobre el bienestar docente?</w:t>
      </w:r>
      <w:r w:rsidDel="00000000" w:rsidR="00000000" w:rsidRPr="00000000">
        <w:rPr>
          <w:rtl w:val="0"/>
        </w:rPr>
      </w:r>
    </w:p>
    <w:tbl>
      <w:tblPr>
        <w:tblStyle w:val="Table4"/>
        <w:tblW w:w="973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35"/>
        <w:tblGridChange w:id="0">
          <w:tblGrid>
            <w:gridCol w:w="97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5">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Escriba las ideas de sus compañeros/as aquí:</w:t>
            </w:r>
          </w:p>
          <w:p w:rsidR="00000000" w:rsidDel="00000000" w:rsidP="00000000" w:rsidRDefault="00000000" w:rsidRPr="00000000" w14:paraId="00000036">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37">
            <w:pPr>
              <w:widowControl w:val="0"/>
              <w:spacing w:line="240" w:lineRule="auto"/>
              <w:ind w:left="0" w:right="30" w:firstLine="0"/>
              <w:rPr>
                <w:rFonts w:ascii="Muli" w:cs="Muli" w:eastAsia="Muli" w:hAnsi="Muli"/>
                <w:color w:val="ffffff"/>
                <w:sz w:val="20"/>
                <w:szCs w:val="20"/>
              </w:rPr>
            </w:pPr>
            <w:r w:rsidDel="00000000" w:rsidR="00000000" w:rsidRPr="00000000">
              <w:rPr>
                <w:rtl w:val="0"/>
              </w:rPr>
            </w:r>
          </w:p>
        </w:tc>
      </w:tr>
    </w:tbl>
    <w:p w:rsidR="00000000" w:rsidDel="00000000" w:rsidP="00000000" w:rsidRDefault="00000000" w:rsidRPr="00000000" w14:paraId="00000038">
      <w:pPr>
        <w:ind w:left="0" w:right="30" w:firstLine="0"/>
        <w:rPr>
          <w:rFonts w:ascii="Muli" w:cs="Muli" w:eastAsia="Muli" w:hAnsi="Muli"/>
          <w:color w:val="1c4587"/>
          <w:sz w:val="24"/>
          <w:szCs w:val="24"/>
        </w:rPr>
      </w:pPr>
      <w:r w:rsidDel="00000000" w:rsidR="00000000" w:rsidRPr="00000000">
        <w:rPr>
          <w:rFonts w:ascii="Muli" w:cs="Muli" w:eastAsia="Muli" w:hAnsi="Muli"/>
          <w:b w:val="1"/>
          <w:color w:val="1c4587"/>
          <w:sz w:val="24"/>
          <w:szCs w:val="24"/>
          <w:rtl w:val="0"/>
        </w:rPr>
        <w:t xml:space="preserve">¿Por qué poner el foco en el bienestar docente?</w:t>
      </w:r>
      <w:r w:rsidDel="00000000" w:rsidR="00000000" w:rsidRPr="00000000">
        <w:rPr>
          <w:rtl w:val="0"/>
        </w:rPr>
      </w:r>
    </w:p>
    <w:p w:rsidR="00000000" w:rsidDel="00000000" w:rsidP="00000000" w:rsidRDefault="00000000" w:rsidRPr="00000000" w14:paraId="00000039">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3A">
      <w:pPr>
        <w:widowControl w:val="0"/>
        <w:spacing w:line="240" w:lineRule="auto"/>
        <w:ind w:left="0" w:right="30" w:firstLine="0"/>
        <w:rPr>
          <w:rFonts w:ascii="Muli" w:cs="Muli" w:eastAsia="Muli" w:hAnsi="Muli"/>
          <w:i w:val="1"/>
          <w:sz w:val="22"/>
          <w:szCs w:val="22"/>
        </w:rPr>
      </w:pPr>
      <w:r w:rsidDel="00000000" w:rsidR="00000000" w:rsidRPr="00000000">
        <w:rPr>
          <w:rFonts w:ascii="Muli" w:cs="Muli" w:eastAsia="Muli" w:hAnsi="Muli"/>
          <w:i w:val="1"/>
          <w:sz w:val="22"/>
          <w:szCs w:val="22"/>
          <w:rtl w:val="0"/>
        </w:rPr>
        <w:t xml:space="preserve">Citas clave de docentes e investigadores</w:t>
      </w:r>
    </w:p>
    <w:p w:rsidR="00000000" w:rsidDel="00000000" w:rsidP="00000000" w:rsidRDefault="00000000" w:rsidRPr="00000000" w14:paraId="0000003B">
      <w:pPr>
        <w:widowControl w:val="0"/>
        <w:spacing w:line="240" w:lineRule="auto"/>
        <w:ind w:left="0" w:right="30" w:firstLine="0"/>
        <w:rPr>
          <w:rFonts w:ascii="Muli" w:cs="Muli" w:eastAsia="Muli" w:hAnsi="Muli"/>
          <w:i w:val="1"/>
          <w:sz w:val="20"/>
          <w:szCs w:val="20"/>
        </w:rPr>
      </w:pPr>
      <w:r w:rsidDel="00000000" w:rsidR="00000000" w:rsidRPr="00000000">
        <w:rPr>
          <w:rtl w:val="0"/>
        </w:rPr>
      </w:r>
    </w:p>
    <w:tbl>
      <w:tblPr>
        <w:tblStyle w:val="Table5"/>
        <w:tblW w:w="976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65"/>
        <w:tblGridChange w:id="0">
          <w:tblGrid>
            <w:gridCol w:w="9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¿Qué cita le representa a usted mejor?</w:t>
            </w:r>
          </w:p>
          <w:p w:rsidR="00000000" w:rsidDel="00000000" w:rsidP="00000000" w:rsidRDefault="00000000" w:rsidRPr="00000000" w14:paraId="0000003D">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3E">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3F">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40">
      <w:pPr>
        <w:widowControl w:val="0"/>
        <w:spacing w:line="240" w:lineRule="auto"/>
        <w:ind w:left="0" w:right="30" w:firstLine="0"/>
        <w:rPr>
          <w:rFonts w:ascii="Muli" w:cs="Muli" w:eastAsia="Muli" w:hAnsi="Muli"/>
          <w:i w:val="1"/>
          <w:sz w:val="22"/>
          <w:szCs w:val="22"/>
        </w:rPr>
      </w:pPr>
      <w:r w:rsidDel="00000000" w:rsidR="00000000" w:rsidRPr="00000000">
        <w:rPr>
          <w:rFonts w:ascii="Muli" w:cs="Muli" w:eastAsia="Muli" w:hAnsi="Muli"/>
          <w:i w:val="1"/>
          <w:sz w:val="22"/>
          <w:szCs w:val="22"/>
          <w:rtl w:val="0"/>
        </w:rPr>
        <w:t xml:space="preserve">10 conclusiones claves de mapeo del bienestar de los docentes y el análisis de vacíos</w:t>
      </w:r>
    </w:p>
    <w:p w:rsidR="00000000" w:rsidDel="00000000" w:rsidP="00000000" w:rsidRDefault="00000000" w:rsidRPr="00000000" w14:paraId="00000041">
      <w:pPr>
        <w:ind w:left="0" w:right="30" w:firstLine="0"/>
        <w:rPr>
          <w:rFonts w:ascii="Muli" w:cs="Muli" w:eastAsia="Muli" w:hAnsi="Muli"/>
          <w:sz w:val="20"/>
          <w:szCs w:val="20"/>
        </w:rPr>
      </w:pPr>
      <w:r w:rsidDel="00000000" w:rsidR="00000000" w:rsidRPr="00000000">
        <w:rPr>
          <w:rtl w:val="0"/>
        </w:rPr>
      </w:r>
    </w:p>
    <w:tbl>
      <w:tblPr>
        <w:tblStyle w:val="Table6"/>
        <w:tblW w:w="970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05"/>
        <w:tblGridChange w:id="0">
          <w:tblGrid>
            <w:gridCol w:w="97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¿Qué hallazgos se acercan más a su experiencia en</w:t>
            </w:r>
            <w:r w:rsidDel="00000000" w:rsidR="00000000" w:rsidRPr="00000000">
              <w:rPr>
                <w:rFonts w:ascii="Muli" w:cs="Muli" w:eastAsia="Muli" w:hAnsi="Muli"/>
                <w:b w:val="1"/>
                <w:sz w:val="20"/>
                <w:szCs w:val="20"/>
                <w:highlight w:val="yellow"/>
                <w:rtl w:val="0"/>
              </w:rPr>
              <w:t xml:space="preserve"> [CONTEXTO]</w:t>
            </w:r>
            <w:r w:rsidDel="00000000" w:rsidR="00000000" w:rsidRPr="00000000">
              <w:rPr>
                <w:rFonts w:ascii="Muli" w:cs="Muli" w:eastAsia="Muli" w:hAnsi="Muli"/>
                <w:b w:val="1"/>
                <w:sz w:val="20"/>
                <w:szCs w:val="20"/>
                <w:rtl w:val="0"/>
              </w:rPr>
              <w:t xml:space="preserve">?</w:t>
            </w:r>
          </w:p>
          <w:p w:rsidR="00000000" w:rsidDel="00000000" w:rsidP="00000000" w:rsidRDefault="00000000" w:rsidRPr="00000000" w14:paraId="00000043">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44">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45">
            <w:pPr>
              <w:widowControl w:val="0"/>
              <w:spacing w:line="240" w:lineRule="auto"/>
              <w:ind w:left="0" w:right="30" w:firstLine="0"/>
              <w:rPr>
                <w:rFonts w:ascii="Muli" w:cs="Muli" w:eastAsia="Muli" w:hAnsi="Muli"/>
                <w:color w:val="ffffff"/>
                <w:sz w:val="20"/>
                <w:szCs w:val="20"/>
              </w:rPr>
            </w:pPr>
            <w:r w:rsidDel="00000000" w:rsidR="00000000" w:rsidRPr="00000000">
              <w:rPr>
                <w:rtl w:val="0"/>
              </w:rPr>
            </w:r>
          </w:p>
        </w:tc>
      </w:tr>
    </w:tbl>
    <w:p w:rsidR="00000000" w:rsidDel="00000000" w:rsidP="00000000" w:rsidRDefault="00000000" w:rsidRPr="00000000" w14:paraId="00000046">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47">
      <w:pPr>
        <w:widowControl w:val="0"/>
        <w:spacing w:line="240" w:lineRule="auto"/>
        <w:ind w:left="0" w:right="30" w:firstLine="0"/>
        <w:rPr>
          <w:rFonts w:ascii="Muli" w:cs="Muli" w:eastAsia="Muli" w:hAnsi="Muli"/>
          <w:i w:val="1"/>
          <w:sz w:val="22"/>
          <w:szCs w:val="22"/>
        </w:rPr>
      </w:pPr>
      <w:r w:rsidDel="00000000" w:rsidR="00000000" w:rsidRPr="00000000">
        <w:rPr>
          <w:rFonts w:ascii="Muli" w:cs="Muli" w:eastAsia="Muli" w:hAnsi="Muli"/>
          <w:i w:val="1"/>
          <w:sz w:val="22"/>
          <w:szCs w:val="22"/>
          <w:rtl w:val="0"/>
        </w:rPr>
        <w:t xml:space="preserve">¿Sobre qué hallazgo priorizaría actuar en </w:t>
      </w:r>
      <w:r w:rsidDel="00000000" w:rsidR="00000000" w:rsidRPr="00000000">
        <w:rPr>
          <w:rFonts w:ascii="Muli" w:cs="Muli" w:eastAsia="Muli" w:hAnsi="Muli"/>
          <w:i w:val="1"/>
          <w:sz w:val="22"/>
          <w:szCs w:val="22"/>
          <w:highlight w:val="yellow"/>
          <w:rtl w:val="0"/>
        </w:rPr>
        <w:t xml:space="preserve">[CONTEXTO]</w:t>
      </w:r>
      <w:r w:rsidDel="00000000" w:rsidR="00000000" w:rsidRPr="00000000">
        <w:rPr>
          <w:rFonts w:ascii="Muli" w:cs="Muli" w:eastAsia="Muli" w:hAnsi="Muli"/>
          <w:i w:val="1"/>
          <w:sz w:val="22"/>
          <w:szCs w:val="22"/>
          <w:rtl w:val="0"/>
        </w:rPr>
        <w:t xml:space="preserve">? </w:t>
      </w:r>
    </w:p>
    <w:p w:rsidR="00000000" w:rsidDel="00000000" w:rsidP="00000000" w:rsidRDefault="00000000" w:rsidRPr="00000000" w14:paraId="00000048">
      <w:pPr>
        <w:widowControl w:val="0"/>
        <w:spacing w:line="240" w:lineRule="auto"/>
        <w:ind w:left="0" w:right="30" w:firstLine="0"/>
        <w:rPr>
          <w:rFonts w:ascii="Muli" w:cs="Muli" w:eastAsia="Muli" w:hAnsi="Muli"/>
          <w:b w:val="1"/>
          <w:sz w:val="20"/>
          <w:szCs w:val="20"/>
        </w:rPr>
      </w:pPr>
      <w:r w:rsidDel="00000000" w:rsidR="00000000" w:rsidRPr="00000000">
        <w:rPr>
          <w:rtl w:val="0"/>
        </w:rPr>
      </w:r>
    </w:p>
    <w:tbl>
      <w:tblPr>
        <w:tblStyle w:val="Table7"/>
        <w:tblW w:w="9765.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65"/>
        <w:tblGridChange w:id="0">
          <w:tblGrid>
            <w:gridCol w:w="9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9">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Escriba dicho hallazgo aquí:</w:t>
            </w:r>
          </w:p>
          <w:p w:rsidR="00000000" w:rsidDel="00000000" w:rsidP="00000000" w:rsidRDefault="00000000" w:rsidRPr="00000000" w14:paraId="0000004A">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4B">
            <w:pPr>
              <w:widowControl w:val="0"/>
              <w:spacing w:line="240" w:lineRule="auto"/>
              <w:ind w:left="0" w:right="30" w:firstLine="0"/>
              <w:rPr>
                <w:rFonts w:ascii="Muli" w:cs="Muli" w:eastAsia="Muli" w:hAnsi="Muli"/>
                <w:color w:val="ffffff"/>
                <w:sz w:val="20"/>
                <w:szCs w:val="20"/>
              </w:rPr>
            </w:pPr>
            <w:r w:rsidDel="00000000" w:rsidR="00000000" w:rsidRPr="00000000">
              <w:rPr>
                <w:rtl w:val="0"/>
              </w:rPr>
            </w:r>
          </w:p>
        </w:tc>
      </w:tr>
    </w:tbl>
    <w:p w:rsidR="00000000" w:rsidDel="00000000" w:rsidP="00000000" w:rsidRDefault="00000000" w:rsidRPr="00000000" w14:paraId="0000004C">
      <w:pPr>
        <w:ind w:left="0" w:right="30" w:firstLine="0"/>
        <w:rPr>
          <w:rFonts w:ascii="Muli" w:cs="Muli" w:eastAsia="Muli" w:hAnsi="Muli"/>
          <w:i w:val="1"/>
          <w:sz w:val="20"/>
          <w:szCs w:val="20"/>
        </w:rPr>
      </w:pPr>
      <w:r w:rsidDel="00000000" w:rsidR="00000000" w:rsidRPr="00000000">
        <w:rPr>
          <w:rtl w:val="0"/>
        </w:rPr>
      </w:r>
    </w:p>
    <w:p w:rsidR="00000000" w:rsidDel="00000000" w:rsidP="00000000" w:rsidRDefault="00000000" w:rsidRPr="00000000" w14:paraId="0000004D">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4E">
      <w:pPr>
        <w:ind w:left="0" w:right="30" w:firstLine="0"/>
        <w:jc w:val="center"/>
        <w:rPr>
          <w:b w:val="1"/>
          <w:color w:val="1c4587"/>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F">
      <w:pPr>
        <w:ind w:left="0" w:right="30" w:firstLine="0"/>
        <w:jc w:val="center"/>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tl w:val="0"/>
        </w:rPr>
        <w:t xml:space="preserve">Nota de Orientación: Bienestar Docente en Situaciones de Emergencia</w:t>
      </w:r>
    </w:p>
    <w:p w:rsidR="00000000" w:rsidDel="00000000" w:rsidP="00000000" w:rsidRDefault="00000000" w:rsidRPr="00000000" w14:paraId="00000050">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51">
      <w:pPr>
        <w:ind w:left="0" w:right="30" w:firstLine="0"/>
        <w:jc w:val="center"/>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Marco conceptual: Bienestar docente en situaciones de emergencia</w:t>
      </w:r>
    </w:p>
    <w:p w:rsidR="00000000" w:rsidDel="00000000" w:rsidP="00000000" w:rsidRDefault="00000000" w:rsidRPr="00000000" w14:paraId="00000052">
      <w:pPr>
        <w:ind w:left="0" w:right="30" w:firstLine="0"/>
        <w:jc w:val="center"/>
        <w:rPr>
          <w:b w:val="1"/>
          <w:color w:val="1c4587"/>
          <w:sz w:val="20"/>
          <w:szCs w:val="20"/>
        </w:rPr>
      </w:pPr>
      <w:r w:rsidDel="00000000" w:rsidR="00000000" w:rsidRPr="00000000">
        <w:rPr>
          <w:rtl w:val="0"/>
        </w:rPr>
      </w:r>
    </w:p>
    <w:p w:rsidR="00000000" w:rsidDel="00000000" w:rsidP="00000000" w:rsidRDefault="00000000" w:rsidRPr="00000000" w14:paraId="00000053">
      <w:pPr>
        <w:ind w:left="0" w:right="30" w:firstLine="0"/>
        <w:jc w:val="center"/>
        <w:rPr>
          <w:b w:val="1"/>
          <w:i w:val="1"/>
          <w:color w:val="1c4587"/>
        </w:rPr>
      </w:pPr>
      <w:r w:rsidDel="00000000" w:rsidR="00000000" w:rsidRPr="00000000">
        <w:rPr>
          <w:b w:val="1"/>
          <w:i w:val="1"/>
          <w:color w:val="1c4587"/>
        </w:rPr>
        <w:drawing>
          <wp:inline distB="114300" distT="114300" distL="114300" distR="114300">
            <wp:extent cx="4399498" cy="6328585"/>
            <wp:effectExtent b="0" l="0" r="0" t="0"/>
            <wp:docPr id="47" name="image24.png"/>
            <a:graphic>
              <a:graphicData uri="http://schemas.openxmlformats.org/drawingml/2006/picture">
                <pic:pic>
                  <pic:nvPicPr>
                    <pic:cNvPr id="0" name="image24.png"/>
                    <pic:cNvPicPr preferRelativeResize="0"/>
                  </pic:nvPicPr>
                  <pic:blipFill>
                    <a:blip r:embed="rId8"/>
                    <a:srcRect b="0" l="0" r="0" t="0"/>
                    <a:stretch>
                      <a:fillRect/>
                    </a:stretch>
                  </pic:blipFill>
                  <pic:spPr>
                    <a:xfrm>
                      <a:off x="0" y="0"/>
                      <a:ext cx="4399498" cy="6328585"/>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ind w:left="0" w:right="30" w:firstLine="0"/>
        <w:jc w:val="center"/>
        <w:rPr>
          <w:b w:val="1"/>
          <w:i w:val="1"/>
          <w:color w:val="1c4587"/>
        </w:rPr>
      </w:pPr>
      <w:r w:rsidDel="00000000" w:rsidR="00000000" w:rsidRPr="00000000">
        <w:rPr>
          <w:rtl w:val="0"/>
        </w:rPr>
      </w:r>
    </w:p>
    <w:p w:rsidR="00000000" w:rsidDel="00000000" w:rsidP="00000000" w:rsidRDefault="00000000" w:rsidRPr="00000000" w14:paraId="00000055">
      <w:pPr>
        <w:ind w:left="0" w:right="30" w:firstLine="0"/>
        <w:jc w:val="center"/>
        <w:rPr>
          <w:b w:val="1"/>
          <w:i w:val="1"/>
          <w:color w:val="1c4587"/>
        </w:rPr>
      </w:pPr>
      <w:r w:rsidDel="00000000" w:rsidR="00000000" w:rsidRPr="00000000">
        <w:rPr>
          <w:rtl w:val="0"/>
        </w:rPr>
      </w:r>
    </w:p>
    <w:tbl>
      <w:tblPr>
        <w:tblStyle w:val="Table8"/>
        <w:tblW w:w="975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50"/>
        <w:tblGridChange w:id="0">
          <w:tblGrid>
            <w:gridCol w:w="97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6">
            <w:pPr>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057">
            <w:pPr>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58">
            <w:pPr>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59">
            <w:pPr>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5A">
            <w:pPr>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5B">
            <w:pPr>
              <w:ind w:left="0" w:right="30" w:firstLine="0"/>
              <w:rPr>
                <w:rFonts w:ascii="Muli" w:cs="Muli" w:eastAsia="Muli" w:hAnsi="Muli"/>
                <w:b w:val="1"/>
                <w:sz w:val="20"/>
                <w:szCs w:val="20"/>
              </w:rPr>
            </w:pPr>
            <w:r w:rsidDel="00000000" w:rsidR="00000000" w:rsidRPr="00000000">
              <w:rPr>
                <w:rtl w:val="0"/>
              </w:rPr>
            </w:r>
          </w:p>
        </w:tc>
      </w:tr>
    </w:tbl>
    <w:p w:rsidR="00000000" w:rsidDel="00000000" w:rsidP="00000000" w:rsidRDefault="00000000" w:rsidRPr="00000000" w14:paraId="0000005C">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5D">
      <w:pPr>
        <w:ind w:left="0" w:right="30" w:firstLine="0"/>
        <w:rPr>
          <w:rFonts w:ascii="Muli" w:cs="Muli" w:eastAsia="Muli" w:hAnsi="Muli"/>
          <w:sz w:val="20"/>
          <w:szCs w:val="20"/>
        </w:rPr>
      </w:pPr>
      <w:r w:rsidDel="00000000" w:rsidR="00000000" w:rsidRPr="00000000">
        <w:rPr>
          <w:rtl w:val="0"/>
        </w:rPr>
      </w:r>
    </w:p>
    <w:tbl>
      <w:tblPr>
        <w:tblStyle w:val="Table9"/>
        <w:tblW w:w="10710.0" w:type="dxa"/>
        <w:jc w:val="left"/>
        <w:tblInd w:w="-9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65"/>
        <w:gridCol w:w="5145"/>
        <w:tblGridChange w:id="0">
          <w:tblGrid>
            <w:gridCol w:w="5565"/>
            <w:gridCol w:w="514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E">
            <w:pPr>
              <w:widowControl w:val="0"/>
              <w:spacing w:line="240" w:lineRule="auto"/>
              <w:ind w:left="900" w:right="30" w:firstLine="0"/>
              <w:rPr>
                <w:rFonts w:ascii="Muli" w:cs="Muli" w:eastAsia="Muli" w:hAnsi="Muli"/>
                <w:b w:val="1"/>
                <w:sz w:val="20"/>
                <w:szCs w:val="20"/>
              </w:rPr>
            </w:pPr>
            <w:r w:rsidDel="00000000" w:rsidR="00000000" w:rsidRPr="00000000">
              <w:rPr>
                <w:b w:val="1"/>
                <w:color w:val="1c4587"/>
                <w:sz w:val="20"/>
                <w:szCs w:val="20"/>
              </w:rPr>
              <w:drawing>
                <wp:inline distB="114300" distT="114300" distL="114300" distR="114300">
                  <wp:extent cx="2547554" cy="3654479"/>
                  <wp:effectExtent b="12700" l="12700" r="12700" t="12700"/>
                  <wp:docPr id="53" name="image26.jpg"/>
                  <a:graphic>
                    <a:graphicData uri="http://schemas.openxmlformats.org/drawingml/2006/picture">
                      <pic:pic>
                        <pic:nvPicPr>
                          <pic:cNvPr id="0" name="image26.jpg"/>
                          <pic:cNvPicPr preferRelativeResize="0"/>
                        </pic:nvPicPr>
                        <pic:blipFill>
                          <a:blip r:embed="rId9"/>
                          <a:srcRect b="0" l="548" r="548" t="0"/>
                          <a:stretch>
                            <a:fillRect/>
                          </a:stretch>
                        </pic:blipFill>
                        <pic:spPr>
                          <a:xfrm>
                            <a:off x="0" y="0"/>
                            <a:ext cx="2547554" cy="3654479"/>
                          </a:xfrm>
                          <a:prstGeom prst="rect"/>
                          <a:ln w="12700">
                            <a:solidFill>
                              <a:srgbClr val="000000"/>
                            </a:solidFill>
                            <a:prstDash val="solid"/>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F">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060">
            <w:pPr>
              <w:widowControl w:val="0"/>
              <w:spacing w:line="240" w:lineRule="auto"/>
              <w:ind w:left="0" w:right="30" w:firstLine="0"/>
              <w:rPr>
                <w:rFonts w:ascii="Muli" w:cs="Muli" w:eastAsia="Muli" w:hAnsi="Muli"/>
                <w:b w:val="1"/>
                <w:sz w:val="20"/>
                <w:szCs w:val="20"/>
              </w:rPr>
            </w:pPr>
            <w:r w:rsidDel="00000000" w:rsidR="00000000" w:rsidRPr="00000000">
              <w:rPr>
                <w:rtl w:val="0"/>
              </w:rPr>
            </w:r>
          </w:p>
        </w:tc>
      </w:tr>
    </w:tbl>
    <w:p w:rsidR="00000000" w:rsidDel="00000000" w:rsidP="00000000" w:rsidRDefault="00000000" w:rsidRPr="00000000" w14:paraId="00000061">
      <w:pPr>
        <w:ind w:left="0" w:right="30" w:firstLine="0"/>
        <w:rPr>
          <w:sz w:val="20"/>
          <w:szCs w:val="20"/>
        </w:rPr>
      </w:pPr>
      <w:r w:rsidDel="00000000" w:rsidR="00000000" w:rsidRPr="00000000">
        <w:rPr>
          <w:rtl w:val="0"/>
        </w:rPr>
      </w:r>
    </w:p>
    <w:p w:rsidR="00000000" w:rsidDel="00000000" w:rsidP="00000000" w:rsidRDefault="00000000" w:rsidRPr="00000000" w14:paraId="00000062">
      <w:pPr>
        <w:ind w:left="0" w:right="30" w:firstLine="0"/>
        <w:rPr>
          <w:b w:val="1"/>
          <w:color w:val="1c4587"/>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63">
      <w:pPr>
        <w:ind w:left="0" w:right="30" w:firstLine="0"/>
        <w:rPr>
          <w:rFonts w:ascii="Muli" w:cs="Muli" w:eastAsia="Muli" w:hAnsi="Muli"/>
          <w:b w:val="1"/>
          <w:color w:val="1c4587"/>
          <w:sz w:val="20"/>
          <w:szCs w:val="20"/>
        </w:rPr>
      </w:pPr>
      <w:r w:rsidDel="00000000" w:rsidR="00000000" w:rsidRPr="00000000">
        <w:rPr>
          <w:rFonts w:ascii="Muli" w:cs="Muli" w:eastAsia="Muli" w:hAnsi="Muli"/>
          <w:b w:val="1"/>
          <w:color w:val="1c4587"/>
          <w:sz w:val="24"/>
          <w:szCs w:val="24"/>
          <w:rtl w:val="0"/>
        </w:rPr>
        <w:t xml:space="preserve">Principios de bienestar docente: Actividad rompecabezas</w:t>
      </w:r>
      <w:r w:rsidDel="00000000" w:rsidR="00000000" w:rsidRPr="00000000">
        <w:rPr>
          <w:rtl w:val="0"/>
        </w:rPr>
      </w:r>
    </w:p>
    <w:p w:rsidR="00000000" w:rsidDel="00000000" w:rsidP="00000000" w:rsidRDefault="00000000" w:rsidRPr="00000000" w14:paraId="00000064">
      <w:pPr>
        <w:ind w:left="0" w:right="30" w:firstLine="0"/>
        <w:rPr>
          <w:rFonts w:ascii="Muli" w:cs="Muli" w:eastAsia="Muli" w:hAnsi="Muli"/>
          <w:b w:val="1"/>
          <w:color w:val="1c4587"/>
          <w:sz w:val="20"/>
          <w:szCs w:val="20"/>
        </w:rPr>
      </w:pPr>
      <w:r w:rsidDel="00000000" w:rsidR="00000000" w:rsidRPr="00000000">
        <w:rPr>
          <w:rtl w:val="0"/>
        </w:rPr>
      </w:r>
    </w:p>
    <w:tbl>
      <w:tblPr>
        <w:tblStyle w:val="Table10"/>
        <w:tblW w:w="9705.0" w:type="dxa"/>
        <w:jc w:val="left"/>
        <w:tblInd w:w="4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15"/>
        <w:gridCol w:w="6990"/>
        <w:tblGridChange w:id="0">
          <w:tblGrid>
            <w:gridCol w:w="2715"/>
            <w:gridCol w:w="6990"/>
          </w:tblGrid>
        </w:tblGridChange>
      </w:tblGrid>
      <w:tr>
        <w:trPr>
          <w:cantSplit w:val="0"/>
          <w:trHeight w:val="2865"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1c4587"/>
                <w:sz w:val="20"/>
                <w:szCs w:val="20"/>
              </w:rPr>
            </w:pPr>
            <w:r w:rsidDel="00000000" w:rsidR="00000000" w:rsidRPr="00000000">
              <w:rPr>
                <w:b w:val="1"/>
                <w:color w:val="1c4587"/>
                <w:sz w:val="20"/>
                <w:szCs w:val="20"/>
              </w:rPr>
              <w:drawing>
                <wp:inline distB="114300" distT="114300" distL="114300" distR="114300">
                  <wp:extent cx="1443038" cy="1661981"/>
                  <wp:effectExtent b="0" l="0" r="0" t="0"/>
                  <wp:docPr id="34" name="image9.png"/>
                  <a:graphic>
                    <a:graphicData uri="http://schemas.openxmlformats.org/drawingml/2006/picture">
                      <pic:pic>
                        <pic:nvPicPr>
                          <pic:cNvPr id="0" name="image9.png"/>
                          <pic:cNvPicPr preferRelativeResize="0"/>
                        </pic:nvPicPr>
                        <pic:blipFill>
                          <a:blip r:embed="rId10"/>
                          <a:srcRect b="0" l="95" r="95" t="0"/>
                          <a:stretch>
                            <a:fillRect/>
                          </a:stretch>
                        </pic:blipFill>
                        <pic:spPr>
                          <a:xfrm>
                            <a:off x="0" y="0"/>
                            <a:ext cx="1443038" cy="1661981"/>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0"/>
                <w:szCs w:val="20"/>
              </w:rPr>
            </w:pPr>
            <w:r w:rsidDel="00000000" w:rsidR="00000000" w:rsidRPr="00000000">
              <w:rPr>
                <w:rtl w:val="0"/>
              </w:rPr>
            </w:r>
          </w:p>
        </w:tc>
      </w:tr>
      <w:tr>
        <w:trPr>
          <w:cantSplit w:val="0"/>
          <w:trHeight w:val="311" w:hRule="atLeast"/>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1c4587"/>
                <w:sz w:val="4"/>
                <w:szCs w:val="4"/>
              </w:rPr>
            </w:pPr>
            <w:r w:rsidDel="00000000" w:rsidR="00000000" w:rsidRPr="00000000">
              <w:rPr>
                <w:rtl w:val="0"/>
              </w:rPr>
            </w:r>
          </w:p>
        </w:tc>
        <w:tc>
          <w:tcPr>
            <w:tcBorders>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4"/>
                <w:szCs w:val="4"/>
              </w:rPr>
            </w:pPr>
            <w:r w:rsidDel="00000000" w:rsidR="00000000" w:rsidRPr="00000000">
              <w:rPr>
                <w:rtl w:val="0"/>
              </w:rPr>
            </w:r>
          </w:p>
        </w:tc>
      </w:tr>
      <w:tr>
        <w:trPr>
          <w:cantSplit w:val="0"/>
          <w:trHeight w:val="2930.0000000000005"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spacing w:line="240" w:lineRule="auto"/>
              <w:jc w:val="left"/>
              <w:rPr>
                <w:rFonts w:ascii="Muli" w:cs="Muli" w:eastAsia="Muli" w:hAnsi="Muli"/>
                <w:b w:val="1"/>
                <w:color w:val="1c4587"/>
                <w:sz w:val="20"/>
                <w:szCs w:val="20"/>
              </w:rPr>
            </w:pPr>
            <w:r w:rsidDel="00000000" w:rsidR="00000000" w:rsidRPr="00000000">
              <w:rPr>
                <w:b w:val="1"/>
                <w:color w:val="1c4587"/>
                <w:sz w:val="4"/>
                <w:szCs w:val="4"/>
              </w:rPr>
              <w:drawing>
                <wp:inline distB="114300" distT="114300" distL="114300" distR="114300">
                  <wp:extent cx="1462088" cy="1707473"/>
                  <wp:effectExtent b="0" l="0" r="0" t="0"/>
                  <wp:docPr id="38" name="image11.png"/>
                  <a:graphic>
                    <a:graphicData uri="http://schemas.openxmlformats.org/drawingml/2006/picture">
                      <pic:pic>
                        <pic:nvPicPr>
                          <pic:cNvPr id="0" name="image11.png"/>
                          <pic:cNvPicPr preferRelativeResize="0"/>
                        </pic:nvPicPr>
                        <pic:blipFill>
                          <a:blip r:embed="rId11"/>
                          <a:srcRect b="754" l="0" r="0" t="754"/>
                          <a:stretch>
                            <a:fillRect/>
                          </a:stretch>
                        </pic:blipFill>
                        <pic:spPr>
                          <a:xfrm>
                            <a:off x="0" y="0"/>
                            <a:ext cx="1462088" cy="170747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rPr>
                <w:b w:val="1"/>
                <w:color w:val="1c4587"/>
                <w:sz w:val="20"/>
                <w:szCs w:val="20"/>
              </w:rPr>
            </w:pPr>
            <w:r w:rsidDel="00000000" w:rsidR="00000000" w:rsidRPr="00000000">
              <w:rPr>
                <w:rtl w:val="0"/>
              </w:rPr>
            </w:r>
          </w:p>
          <w:p w:rsidR="00000000" w:rsidDel="00000000" w:rsidP="00000000" w:rsidRDefault="00000000" w:rsidRPr="00000000" w14:paraId="0000006B">
            <w:pPr>
              <w:widowControl w:val="0"/>
              <w:spacing w:line="240" w:lineRule="auto"/>
              <w:ind w:left="0" w:right="30" w:firstLine="0"/>
              <w:rPr>
                <w:b w:val="1"/>
                <w:sz w:val="20"/>
                <w:szCs w:val="20"/>
              </w:rPr>
            </w:pPr>
            <w:r w:rsidDel="00000000" w:rsidR="00000000" w:rsidRPr="00000000">
              <w:rPr>
                <w:rtl w:val="0"/>
              </w:rPr>
            </w:r>
          </w:p>
        </w:tc>
      </w:tr>
      <w:tr>
        <w:trPr>
          <w:cantSplit w:val="0"/>
          <w:trHeight w:val="205.99999999999997" w:hRule="atLeast"/>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1c4587"/>
                <w:sz w:val="4"/>
                <w:szCs w:val="4"/>
              </w:rPr>
            </w:pPr>
            <w:r w:rsidDel="00000000" w:rsidR="00000000" w:rsidRPr="00000000">
              <w:rPr>
                <w:rtl w:val="0"/>
              </w:rPr>
            </w:r>
          </w:p>
        </w:tc>
        <w:tc>
          <w:tcPr>
            <w:tcBorders>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D">
            <w:pPr>
              <w:widowControl w:val="0"/>
              <w:spacing w:line="240" w:lineRule="auto"/>
              <w:ind w:left="0" w:right="30" w:firstLine="0"/>
              <w:rPr>
                <w:rFonts w:ascii="Muli" w:cs="Muli" w:eastAsia="Muli" w:hAnsi="Muli"/>
                <w:b w:val="1"/>
                <w:sz w:val="8"/>
                <w:szCs w:val="8"/>
              </w:rPr>
            </w:pPr>
            <w:r w:rsidDel="00000000" w:rsidR="00000000" w:rsidRPr="00000000">
              <w:rPr>
                <w:rtl w:val="0"/>
              </w:rPr>
            </w:r>
          </w:p>
        </w:tc>
      </w:tr>
      <w:tr>
        <w:trPr>
          <w:cantSplit w:val="0"/>
          <w:trHeight w:val="3010.9999999999986"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1c4587"/>
                <w:sz w:val="12"/>
                <w:szCs w:val="12"/>
              </w:rPr>
            </w:pPr>
            <w:r w:rsidDel="00000000" w:rsidR="00000000" w:rsidRPr="00000000">
              <w:rPr>
                <w:b w:val="1"/>
                <w:color w:val="1c4587"/>
                <w:sz w:val="20"/>
                <w:szCs w:val="20"/>
              </w:rPr>
              <w:drawing>
                <wp:inline distB="114300" distT="114300" distL="114300" distR="114300">
                  <wp:extent cx="1452563" cy="1687837"/>
                  <wp:effectExtent b="0" l="0" r="0" t="0"/>
                  <wp:docPr id="41" name="image10.png"/>
                  <a:graphic>
                    <a:graphicData uri="http://schemas.openxmlformats.org/drawingml/2006/picture">
                      <pic:pic>
                        <pic:nvPicPr>
                          <pic:cNvPr id="0" name="image10.png"/>
                          <pic:cNvPicPr preferRelativeResize="0"/>
                        </pic:nvPicPr>
                        <pic:blipFill>
                          <a:blip r:embed="rId12"/>
                          <a:srcRect b="335" l="0" r="0" t="335"/>
                          <a:stretch>
                            <a:fillRect/>
                          </a:stretch>
                        </pic:blipFill>
                        <pic:spPr>
                          <a:xfrm>
                            <a:off x="0" y="0"/>
                            <a:ext cx="1452563" cy="168783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F">
            <w:pPr>
              <w:widowControl w:val="0"/>
              <w:spacing w:line="240" w:lineRule="auto"/>
              <w:ind w:left="0" w:right="30" w:firstLine="0"/>
              <w:rPr>
                <w:rFonts w:ascii="Muli" w:cs="Muli" w:eastAsia="Muli" w:hAnsi="Muli"/>
                <w:b w:val="1"/>
                <w:color w:val="ffffff"/>
                <w:sz w:val="20"/>
                <w:szCs w:val="20"/>
              </w:rPr>
            </w:pPr>
            <w:r w:rsidDel="00000000" w:rsidR="00000000" w:rsidRPr="00000000">
              <w:rPr>
                <w:rFonts w:ascii="Muli" w:cs="Muli" w:eastAsia="Muli" w:hAnsi="Muli"/>
                <w:b w:val="1"/>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r>
    </w:tbl>
    <w:p w:rsidR="00000000" w:rsidDel="00000000" w:rsidP="00000000" w:rsidRDefault="00000000" w:rsidRPr="00000000" w14:paraId="00000070">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71">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72">
      <w:pPr>
        <w:ind w:left="0" w:right="30" w:firstLine="0"/>
        <w:rPr>
          <w:b w:val="1"/>
          <w:color w:val="1c4587"/>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73">
      <w:pPr>
        <w:ind w:left="0" w:right="30" w:firstLine="0"/>
        <w:rPr>
          <w:rFonts w:ascii="Muli" w:cs="Muli" w:eastAsia="Muli" w:hAnsi="Muli"/>
          <w:b w:val="1"/>
          <w:color w:val="1c4587"/>
          <w:sz w:val="24"/>
          <w:szCs w:val="24"/>
          <w:highlight w:val="yellow"/>
        </w:rPr>
      </w:pPr>
      <w:r w:rsidDel="00000000" w:rsidR="00000000" w:rsidRPr="00000000">
        <w:rPr>
          <w:rFonts w:ascii="Muli" w:cs="Muli" w:eastAsia="Muli" w:hAnsi="Muli"/>
          <w:b w:val="1"/>
          <w:color w:val="1c4587"/>
          <w:sz w:val="24"/>
          <w:szCs w:val="24"/>
          <w:rtl w:val="0"/>
        </w:rPr>
        <w:t xml:space="preserve">Contextualizar el bienestar docente en </w:t>
      </w:r>
      <w:r w:rsidDel="00000000" w:rsidR="00000000" w:rsidRPr="00000000">
        <w:rPr>
          <w:rFonts w:ascii="Muli" w:cs="Muli" w:eastAsia="Muli" w:hAnsi="Muli"/>
          <w:b w:val="1"/>
          <w:color w:val="1c4587"/>
          <w:sz w:val="24"/>
          <w:szCs w:val="24"/>
          <w:highlight w:val="yellow"/>
          <w:rtl w:val="0"/>
        </w:rPr>
        <w:t xml:space="preserve">[CONTEXTO]</w:t>
      </w:r>
    </w:p>
    <w:p w:rsidR="00000000" w:rsidDel="00000000" w:rsidP="00000000" w:rsidRDefault="00000000" w:rsidRPr="00000000" w14:paraId="00000074">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75">
      <w:pPr>
        <w:widowControl w:val="0"/>
        <w:spacing w:line="240" w:lineRule="auto"/>
        <w:ind w:left="0" w:right="30" w:firstLine="0"/>
        <w:rPr>
          <w:rFonts w:ascii="Muli" w:cs="Muli" w:eastAsia="Muli" w:hAnsi="Muli"/>
          <w:i w:val="1"/>
          <w:sz w:val="22"/>
          <w:szCs w:val="22"/>
          <w:highlight w:val="yellow"/>
        </w:rPr>
      </w:pPr>
      <w:r w:rsidDel="00000000" w:rsidR="00000000" w:rsidRPr="00000000">
        <w:rPr>
          <w:rFonts w:ascii="Muli" w:cs="Muli" w:eastAsia="Muli" w:hAnsi="Muli"/>
          <w:i w:val="1"/>
          <w:sz w:val="22"/>
          <w:szCs w:val="22"/>
          <w:rtl w:val="0"/>
        </w:rPr>
        <w:t xml:space="preserve">¿Cómo resumiría el proceso de contextualización del bienestar docente en </w:t>
      </w:r>
      <w:r w:rsidDel="00000000" w:rsidR="00000000" w:rsidRPr="00000000">
        <w:rPr>
          <w:rFonts w:ascii="Muli" w:cs="Muli" w:eastAsia="Muli" w:hAnsi="Muli"/>
          <w:i w:val="1"/>
          <w:sz w:val="22"/>
          <w:szCs w:val="22"/>
          <w:highlight w:val="yellow"/>
          <w:rtl w:val="0"/>
        </w:rPr>
        <w:t xml:space="preserve">[CONTEXTO]?</w:t>
      </w:r>
    </w:p>
    <w:p w:rsidR="00000000" w:rsidDel="00000000" w:rsidP="00000000" w:rsidRDefault="00000000" w:rsidRPr="00000000" w14:paraId="00000076">
      <w:pPr>
        <w:widowControl w:val="0"/>
        <w:spacing w:line="240" w:lineRule="auto"/>
        <w:ind w:left="0" w:right="30" w:firstLine="0"/>
        <w:rPr>
          <w:rFonts w:ascii="Muli" w:cs="Muli" w:eastAsia="Muli" w:hAnsi="Muli"/>
          <w:b w:val="1"/>
          <w:sz w:val="20"/>
          <w:szCs w:val="20"/>
        </w:rPr>
      </w:pPr>
      <w:r w:rsidDel="00000000" w:rsidR="00000000" w:rsidRPr="00000000">
        <w:rPr>
          <w:rtl w:val="0"/>
        </w:rPr>
      </w:r>
    </w:p>
    <w:tbl>
      <w:tblPr>
        <w:tblStyle w:val="Table11"/>
        <w:tblW w:w="9765.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65"/>
        <w:tblGridChange w:id="0">
          <w:tblGrid>
            <w:gridCol w:w="9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7">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Escriba sus notas aquí:</w:t>
            </w:r>
          </w:p>
          <w:p w:rsidR="00000000" w:rsidDel="00000000" w:rsidP="00000000" w:rsidRDefault="00000000" w:rsidRPr="00000000" w14:paraId="00000078">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79">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7A">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w:t>
            </w:r>
          </w:p>
          <w:p w:rsidR="00000000" w:rsidDel="00000000" w:rsidP="00000000" w:rsidRDefault="00000000" w:rsidRPr="00000000" w14:paraId="0000007B">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w:t>
            </w:r>
          </w:p>
          <w:p w:rsidR="00000000" w:rsidDel="00000000" w:rsidP="00000000" w:rsidRDefault="00000000" w:rsidRPr="00000000" w14:paraId="0000007C">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7D">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7E">
      <w:pPr>
        <w:ind w:left="0" w:right="30" w:firstLine="0"/>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tl w:val="0"/>
        </w:rPr>
        <w:t xml:space="preserve">Comunicación del bienestar docente en situaciones de emergencia</w:t>
      </w:r>
    </w:p>
    <w:p w:rsidR="00000000" w:rsidDel="00000000" w:rsidP="00000000" w:rsidRDefault="00000000" w:rsidRPr="00000000" w14:paraId="0000007F">
      <w:pPr>
        <w:ind w:left="0" w:right="30" w:firstLine="0"/>
        <w:jc w:val="center"/>
        <w:rPr/>
      </w:pPr>
      <w:r w:rsidDel="00000000" w:rsidR="00000000" w:rsidRPr="00000000">
        <w:rPr>
          <w:rtl w:val="0"/>
        </w:rPr>
      </w:r>
    </w:p>
    <w:p w:rsidR="00000000" w:rsidDel="00000000" w:rsidP="00000000" w:rsidRDefault="00000000" w:rsidRPr="00000000" w14:paraId="00000080">
      <w:pPr>
        <w:jc w:val="center"/>
        <w:rPr>
          <w:rFonts w:ascii="Muli" w:cs="Muli" w:eastAsia="Muli" w:hAnsi="Muli"/>
          <w:b w:val="1"/>
          <w:color w:val="1c4587"/>
          <w:sz w:val="20"/>
          <w:szCs w:val="20"/>
        </w:rPr>
      </w:pPr>
      <w:r w:rsidDel="00000000" w:rsidR="00000000" w:rsidRPr="00000000">
        <w:rPr>
          <w:b w:val="1"/>
          <w:color w:val="1c4587"/>
          <w:sz w:val="24"/>
          <w:szCs w:val="24"/>
        </w:rPr>
        <mc:AlternateContent>
          <mc:Choice Requires="wpg">
            <w:drawing>
              <wp:inline distB="114300" distT="114300" distL="114300" distR="114300">
                <wp:extent cx="6044534" cy="1805108"/>
                <wp:effectExtent b="0" l="0" r="0" t="0"/>
                <wp:docPr id="30" name=""/>
                <a:graphic>
                  <a:graphicData uri="http://schemas.microsoft.com/office/word/2010/wordprocessingGroup">
                    <wpg:wgp>
                      <wpg:cNvGrpSpPr/>
                      <wpg:grpSpPr>
                        <a:xfrm>
                          <a:off x="349225" y="1197950"/>
                          <a:ext cx="6044534" cy="1805108"/>
                          <a:chOff x="349225" y="1197950"/>
                          <a:chExt cx="6466950" cy="1917400"/>
                        </a:xfrm>
                      </wpg:grpSpPr>
                      <pic:pic>
                        <pic:nvPicPr>
                          <pic:cNvPr descr="Principo 1.png" id="2" name="Shape 2"/>
                          <pic:cNvPicPr preferRelativeResize="0"/>
                        </pic:nvPicPr>
                        <pic:blipFill>
                          <a:blip r:embed="rId10">
                            <a:alphaModFix/>
                          </a:blip>
                          <a:stretch>
                            <a:fillRect/>
                          </a:stretch>
                        </pic:blipFill>
                        <pic:spPr>
                          <a:xfrm>
                            <a:off x="1922725" y="1197950"/>
                            <a:ext cx="1006550" cy="1157075"/>
                          </a:xfrm>
                          <a:prstGeom prst="rect">
                            <a:avLst/>
                          </a:prstGeom>
                          <a:noFill/>
                          <a:ln>
                            <a:noFill/>
                          </a:ln>
                        </pic:spPr>
                      </pic:pic>
                      <pic:pic>
                        <pic:nvPicPr>
                          <pic:cNvPr descr="Principo 2.png" id="3" name="Shape 3"/>
                          <pic:cNvPicPr preferRelativeResize="0"/>
                        </pic:nvPicPr>
                        <pic:blipFill>
                          <a:blip r:embed="rId11">
                            <a:alphaModFix/>
                          </a:blip>
                          <a:stretch>
                            <a:fillRect/>
                          </a:stretch>
                        </pic:blipFill>
                        <pic:spPr>
                          <a:xfrm>
                            <a:off x="3045300" y="1197950"/>
                            <a:ext cx="975827" cy="1157076"/>
                          </a:xfrm>
                          <a:prstGeom prst="rect">
                            <a:avLst/>
                          </a:prstGeom>
                          <a:noFill/>
                          <a:ln>
                            <a:noFill/>
                          </a:ln>
                        </pic:spPr>
                      </pic:pic>
                      <pic:pic>
                        <pic:nvPicPr>
                          <pic:cNvPr descr="Principo 3.png" id="4" name="Shape 4"/>
                          <pic:cNvPicPr preferRelativeResize="0"/>
                        </pic:nvPicPr>
                        <pic:blipFill>
                          <a:blip r:embed="rId12">
                            <a:alphaModFix/>
                          </a:blip>
                          <a:stretch>
                            <a:fillRect/>
                          </a:stretch>
                        </pic:blipFill>
                        <pic:spPr>
                          <a:xfrm>
                            <a:off x="4137150" y="1205715"/>
                            <a:ext cx="975825" cy="1141534"/>
                          </a:xfrm>
                          <a:prstGeom prst="rect">
                            <a:avLst/>
                          </a:prstGeom>
                          <a:noFill/>
                          <a:ln>
                            <a:noFill/>
                          </a:ln>
                        </pic:spPr>
                      </pic:pic>
                      <wps:wsp>
                        <wps:cNvSpPr txBox="1"/>
                        <wps:cNvPr id="5" name="Shape 5"/>
                        <wps:spPr>
                          <a:xfrm>
                            <a:off x="349225" y="2599650"/>
                            <a:ext cx="1573500" cy="515700"/>
                          </a:xfrm>
                          <a:prstGeom prst="rect">
                            <a:avLst/>
                          </a:prstGeom>
                          <a:solidFill>
                            <a:srgbClr val="F3F3F3"/>
                          </a:solidFill>
                          <a:ln>
                            <a:noFill/>
                          </a:ln>
                        </wps:spPr>
                        <wps:txbx>
                          <w:txbxContent>
                            <w:p w:rsidR="00000000" w:rsidDel="00000000" w:rsidP="00000000" w:rsidRDefault="00000000" w:rsidRPr="00000000">
                              <w:pPr>
                                <w:spacing w:after="0" w:before="0" w:line="275.9999942779541"/>
                                <w:ind w:left="0" w:right="30" w:firstLine="0"/>
                                <w:jc w:val="left"/>
                                <w:textDirection w:val="btLr"/>
                              </w:pPr>
                              <w:r w:rsidDel="00000000" w:rsidR="00000000" w:rsidRPr="00000000">
                                <w:rPr>
                                  <w:rFonts w:ascii="Muli" w:cs="Muli" w:eastAsia="Muli" w:hAnsi="Muli"/>
                                  <w:b w:val="0"/>
                                  <w:i w:val="0"/>
                                  <w:smallCaps w:val="0"/>
                                  <w:strike w:val="0"/>
                                  <w:color w:val="000000"/>
                                  <w:sz w:val="20"/>
                                  <w:vertAlign w:val="baseline"/>
                                </w:rPr>
                                <w:t xml:space="preserve">Padres/madres y personas cuidadoras</w:t>
                              </w:r>
                            </w:p>
                          </w:txbxContent>
                        </wps:txbx>
                        <wps:bodyPr anchorCtr="0" anchor="t" bIns="91425" lIns="91425" spcFirstLastPara="1" rIns="91425" wrap="square" tIns="91425">
                          <a:spAutoFit/>
                        </wps:bodyPr>
                      </wps:wsp>
                      <wps:wsp>
                        <wps:cNvSpPr txBox="1"/>
                        <wps:cNvPr id="6" name="Shape 6"/>
                        <wps:spPr>
                          <a:xfrm>
                            <a:off x="2223000" y="2599650"/>
                            <a:ext cx="822300" cy="515700"/>
                          </a:xfrm>
                          <a:prstGeom prst="rect">
                            <a:avLst/>
                          </a:prstGeom>
                          <a:solidFill>
                            <a:srgbClr val="D9D9D9"/>
                          </a:solidFill>
                          <a:ln>
                            <a:noFill/>
                          </a:ln>
                        </wps:spPr>
                        <wps:txbx>
                          <w:txbxContent>
                            <w:p w:rsidR="00000000" w:rsidDel="00000000" w:rsidP="00000000" w:rsidRDefault="00000000" w:rsidRPr="00000000">
                              <w:pPr>
                                <w:spacing w:after="0" w:before="0" w:line="275.9999942779541"/>
                                <w:ind w:left="0" w:right="30" w:firstLine="0"/>
                                <w:jc w:val="left"/>
                                <w:textDirection w:val="btLr"/>
                              </w:pPr>
                              <w:r w:rsidDel="00000000" w:rsidR="00000000" w:rsidRPr="00000000">
                                <w:rPr>
                                  <w:rFonts w:ascii="Muli" w:cs="Muli" w:eastAsia="Muli" w:hAnsi="Muli"/>
                                  <w:b w:val="0"/>
                                  <w:i w:val="0"/>
                                  <w:smallCaps w:val="0"/>
                                  <w:strike w:val="0"/>
                                  <w:color w:val="000000"/>
                                  <w:sz w:val="20"/>
                                  <w:vertAlign w:val="baseline"/>
                                </w:rPr>
                                <w:t xml:space="preserve">Docentes</w:t>
                              </w:r>
                            </w:p>
                          </w:txbxContent>
                        </wps:txbx>
                        <wps:bodyPr anchorCtr="0" anchor="ctr" bIns="91425" lIns="91425" spcFirstLastPara="1" rIns="91425" wrap="square" tIns="91425">
                          <a:noAutofit/>
                        </wps:bodyPr>
                      </wps:wsp>
                      <wps:wsp>
                        <wps:cNvSpPr txBox="1"/>
                        <wps:cNvPr id="7" name="Shape 7"/>
                        <wps:spPr>
                          <a:xfrm>
                            <a:off x="3345575" y="2599650"/>
                            <a:ext cx="1065600" cy="515700"/>
                          </a:xfrm>
                          <a:prstGeom prst="rect">
                            <a:avLst/>
                          </a:prstGeom>
                          <a:solidFill>
                            <a:srgbClr val="CCCCCC"/>
                          </a:solidFill>
                          <a:ln>
                            <a:noFill/>
                          </a:ln>
                        </wps:spPr>
                        <wps:txbx>
                          <w:txbxContent>
                            <w:p w:rsidR="00000000" w:rsidDel="00000000" w:rsidP="00000000" w:rsidRDefault="00000000" w:rsidRPr="00000000">
                              <w:pPr>
                                <w:spacing w:after="0" w:before="0" w:line="275.9999942779541"/>
                                <w:ind w:left="0" w:right="30" w:firstLine="0"/>
                                <w:jc w:val="center"/>
                                <w:textDirection w:val="btLr"/>
                              </w:pPr>
                              <w:r w:rsidDel="00000000" w:rsidR="00000000" w:rsidRPr="00000000">
                                <w:rPr>
                                  <w:rFonts w:ascii="Muli" w:cs="Muli" w:eastAsia="Muli" w:hAnsi="Muli"/>
                                  <w:b w:val="0"/>
                                  <w:i w:val="0"/>
                                  <w:smallCaps w:val="0"/>
                                  <w:strike w:val="0"/>
                                  <w:color w:val="000000"/>
                                  <w:sz w:val="20"/>
                                  <w:vertAlign w:val="baseline"/>
                                </w:rPr>
                                <w:t xml:space="preserve">Lideres escolares</w:t>
                              </w:r>
                            </w:p>
                          </w:txbxContent>
                        </wps:txbx>
                        <wps:bodyPr anchorCtr="0" anchor="ctr" bIns="91425" lIns="91425" spcFirstLastPara="1" rIns="91425" wrap="square" tIns="91425">
                          <a:noAutofit/>
                        </wps:bodyPr>
                      </wps:wsp>
                      <wps:wsp>
                        <wps:cNvSpPr txBox="1"/>
                        <wps:cNvPr id="8" name="Shape 8"/>
                        <wps:spPr>
                          <a:xfrm>
                            <a:off x="4669725" y="2599650"/>
                            <a:ext cx="1065600" cy="515700"/>
                          </a:xfrm>
                          <a:prstGeom prst="rect">
                            <a:avLst/>
                          </a:prstGeom>
                          <a:solidFill>
                            <a:srgbClr val="B7B7B7"/>
                          </a:solidFill>
                          <a:ln>
                            <a:noFill/>
                          </a:ln>
                        </wps:spPr>
                        <wps:txbx>
                          <w:txbxContent>
                            <w:p w:rsidR="00000000" w:rsidDel="00000000" w:rsidP="00000000" w:rsidRDefault="00000000" w:rsidRPr="00000000">
                              <w:pPr>
                                <w:spacing w:after="0" w:before="0" w:line="275.9999942779541"/>
                                <w:ind w:left="0" w:right="30" w:firstLine="0"/>
                                <w:jc w:val="center"/>
                                <w:textDirection w:val="btLr"/>
                              </w:pPr>
                              <w:r w:rsidDel="00000000" w:rsidR="00000000" w:rsidRPr="00000000">
                                <w:rPr>
                                  <w:rFonts w:ascii="Muli" w:cs="Muli" w:eastAsia="Muli" w:hAnsi="Muli"/>
                                  <w:b w:val="0"/>
                                  <w:i w:val="0"/>
                                  <w:smallCaps w:val="0"/>
                                  <w:strike w:val="0"/>
                                  <w:color w:val="000000"/>
                                  <w:sz w:val="20"/>
                                  <w:vertAlign w:val="baseline"/>
                                </w:rPr>
                                <w:t xml:space="preserve">Responsables políticos</w:t>
                              </w:r>
                            </w:p>
                          </w:txbxContent>
                        </wps:txbx>
                        <wps:bodyPr anchorCtr="0" anchor="ctr" bIns="91425" lIns="91425" spcFirstLastPara="1" rIns="91425" wrap="square" tIns="91425">
                          <a:noAutofit/>
                        </wps:bodyPr>
                      </wps:wsp>
                      <wps:wsp>
                        <wps:cNvSpPr txBox="1"/>
                        <wps:cNvPr id="9" name="Shape 9"/>
                        <wps:spPr>
                          <a:xfrm>
                            <a:off x="5993875" y="2599650"/>
                            <a:ext cx="822300" cy="515700"/>
                          </a:xfrm>
                          <a:prstGeom prst="rect">
                            <a:avLst/>
                          </a:prstGeom>
                          <a:solidFill>
                            <a:srgbClr val="666666"/>
                          </a:solidFill>
                          <a:ln>
                            <a:noFill/>
                          </a:ln>
                        </wps:spPr>
                        <wps:txbx>
                          <w:txbxContent>
                            <w:p w:rsidR="00000000" w:rsidDel="00000000" w:rsidP="00000000" w:rsidRDefault="00000000" w:rsidRPr="00000000">
                              <w:pPr>
                                <w:spacing w:after="0" w:before="0" w:line="275.9999942779541"/>
                                <w:ind w:left="0" w:right="30" w:firstLine="0"/>
                                <w:jc w:val="center"/>
                                <w:textDirection w:val="btLr"/>
                              </w:pPr>
                              <w:r w:rsidDel="00000000" w:rsidR="00000000" w:rsidRPr="00000000">
                                <w:rPr>
                                  <w:rFonts w:ascii="Muli" w:cs="Muli" w:eastAsia="Muli" w:hAnsi="Muli"/>
                                  <w:b w:val="0"/>
                                  <w:i w:val="0"/>
                                  <w:smallCaps w:val="0"/>
                                  <w:strike w:val="0"/>
                                  <w:color w:val="000000"/>
                                  <w:sz w:val="20"/>
                                  <w:vertAlign w:val="baseline"/>
                                </w:rPr>
                                <w:t xml:space="preserve">Donantes</w:t>
                              </w:r>
                            </w:p>
                          </w:txbxContent>
                        </wps:txbx>
                        <wps:bodyPr anchorCtr="0" anchor="ctr" bIns="91425" lIns="91425" spcFirstLastPara="1" rIns="91425" wrap="square" tIns="91425">
                          <a:noAutofit/>
                        </wps:bodyPr>
                      </wps:wsp>
                    </wpg:wgp>
                  </a:graphicData>
                </a:graphic>
              </wp:inline>
            </w:drawing>
          </mc:Choice>
          <mc:Fallback>
            <w:drawing>
              <wp:inline distB="114300" distT="114300" distL="114300" distR="114300">
                <wp:extent cx="6044534" cy="1805108"/>
                <wp:effectExtent b="0" l="0" r="0" t="0"/>
                <wp:docPr id="30" name="image25.png"/>
                <a:graphic>
                  <a:graphicData uri="http://schemas.openxmlformats.org/drawingml/2006/picture">
                    <pic:pic>
                      <pic:nvPicPr>
                        <pic:cNvPr id="0" name="image25.png"/>
                        <pic:cNvPicPr preferRelativeResize="0"/>
                      </pic:nvPicPr>
                      <pic:blipFill>
                        <a:blip r:embed="rId13"/>
                        <a:srcRect/>
                        <a:stretch>
                          <a:fillRect/>
                        </a:stretch>
                      </pic:blipFill>
                      <pic:spPr>
                        <a:xfrm>
                          <a:off x="0" y="0"/>
                          <a:ext cx="6044534" cy="180510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81">
      <w:pPr>
        <w:ind w:left="0" w:right="30" w:firstLine="0"/>
        <w:rPr>
          <w:rFonts w:ascii="Muli" w:cs="Muli" w:eastAsia="Muli" w:hAnsi="Muli"/>
          <w:sz w:val="20"/>
          <w:szCs w:val="20"/>
        </w:rPr>
      </w:pPr>
      <w:r w:rsidDel="00000000" w:rsidR="00000000" w:rsidRPr="00000000">
        <w:rPr>
          <w:rtl w:val="0"/>
        </w:rPr>
      </w:r>
    </w:p>
    <w:tbl>
      <w:tblPr>
        <w:tblStyle w:val="Table12"/>
        <w:tblW w:w="973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65"/>
        <w:gridCol w:w="270"/>
        <w:gridCol w:w="5700"/>
        <w:tblGridChange w:id="0">
          <w:tblGrid>
            <w:gridCol w:w="3765"/>
            <w:gridCol w:w="270"/>
            <w:gridCol w:w="57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Su grupo de interés:</w:t>
            </w:r>
          </w:p>
          <w:p w:rsidR="00000000" w:rsidDel="00000000" w:rsidP="00000000" w:rsidRDefault="00000000" w:rsidRPr="00000000" w14:paraId="00000083">
            <w:pPr>
              <w:widowControl w:val="0"/>
              <w:spacing w:line="240" w:lineRule="auto"/>
              <w:ind w:left="63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w:t>
            </w:r>
          </w:p>
        </w:tc>
        <w:tc>
          <w:tcPr>
            <w:tcBorders>
              <w:top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line="240" w:lineRule="auto"/>
              <w:ind w:left="0" w:right="30" w:firstLine="0"/>
              <w:rPr>
                <w:rFonts w:ascii="Muli" w:cs="Muli" w:eastAsia="Muli" w:hAnsi="Muli"/>
                <w:b w:val="1"/>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Sus dos principios:</w:t>
            </w:r>
          </w:p>
          <w:p w:rsidR="00000000" w:rsidDel="00000000" w:rsidP="00000000" w:rsidRDefault="00000000" w:rsidRPr="00000000" w14:paraId="00000086">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87">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w:t>
            </w:r>
          </w:p>
          <w:p w:rsidR="00000000" w:rsidDel="00000000" w:rsidP="00000000" w:rsidRDefault="00000000" w:rsidRPr="00000000" w14:paraId="00000088">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89">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8A">
      <w:pPr>
        <w:ind w:left="0" w:right="30" w:firstLine="0"/>
        <w:rPr>
          <w:rFonts w:ascii="Muli" w:cs="Muli" w:eastAsia="Muli" w:hAnsi="Muli"/>
          <w:sz w:val="20"/>
          <w:szCs w:val="20"/>
        </w:rPr>
      </w:pPr>
      <w:r w:rsidDel="00000000" w:rsidR="00000000" w:rsidRPr="00000000">
        <w:rPr>
          <w:rtl w:val="0"/>
        </w:rPr>
      </w:r>
    </w:p>
    <w:tbl>
      <w:tblPr>
        <w:tblStyle w:val="Table13"/>
        <w:tblW w:w="97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rHeight w:val="6345.99999999999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8C">
            <w:pPr>
              <w:widowControl w:val="0"/>
              <w:spacing w:line="240" w:lineRule="auto"/>
              <w:ind w:left="0" w:right="30" w:firstLine="0"/>
              <w:jc w:val="left"/>
              <w:rPr>
                <w:rFonts w:ascii="Muli" w:cs="Muli" w:eastAsia="Muli" w:hAnsi="Muli"/>
                <w:sz w:val="20"/>
                <w:szCs w:val="20"/>
              </w:rPr>
            </w:pPr>
            <w:r w:rsidDel="00000000" w:rsidR="00000000" w:rsidRPr="00000000">
              <w:rPr>
                <w:rFonts w:ascii="Muli" w:cs="Muli" w:eastAsia="Muli" w:hAnsi="Muli"/>
                <w:b w:val="1"/>
                <w:sz w:val="20"/>
                <w:szCs w:val="20"/>
                <w:rtl w:val="0"/>
              </w:rPr>
              <w:t xml:space="preserve">Grupo de interés:</w:t>
            </w:r>
            <w:r w:rsidDel="00000000" w:rsidR="00000000" w:rsidRPr="00000000">
              <w:rPr>
                <w:rFonts w:ascii="Muli" w:cs="Muli" w:eastAsia="Muli" w:hAnsi="Muli"/>
                <w:sz w:val="20"/>
                <w:szCs w:val="20"/>
                <w:rtl w:val="0"/>
              </w:rPr>
              <w:t xml:space="preserve"> ____________________ </w:t>
            </w:r>
            <w:r w:rsidDel="00000000" w:rsidR="00000000" w:rsidRPr="00000000">
              <w:rPr>
                <w:rFonts w:ascii="Muli" w:cs="Muli" w:eastAsia="Muli" w:hAnsi="Muli"/>
                <w:b w:val="1"/>
                <w:sz w:val="20"/>
                <w:szCs w:val="20"/>
                <w:rtl w:val="0"/>
              </w:rPr>
              <w:t xml:space="preserve">Principio 1:</w:t>
            </w:r>
            <w:r w:rsidDel="00000000" w:rsidR="00000000" w:rsidRPr="00000000">
              <w:rPr>
                <w:b w:val="1"/>
                <w:rtl w:val="0"/>
              </w:rPr>
              <w:t xml:space="preserve"> </w:t>
            </w:r>
            <w:r w:rsidDel="00000000" w:rsidR="00000000" w:rsidRPr="00000000">
              <w:rPr>
                <w:rFonts w:ascii="Muli" w:cs="Muli" w:eastAsia="Muli" w:hAnsi="Muli"/>
                <w:sz w:val="20"/>
                <w:szCs w:val="20"/>
                <w:rtl w:val="0"/>
              </w:rPr>
              <w:t xml:space="preserve">_____________________________________________</w:t>
            </w:r>
          </w:p>
          <w:p w:rsidR="00000000" w:rsidDel="00000000" w:rsidP="00000000" w:rsidRDefault="00000000" w:rsidRPr="00000000" w14:paraId="0000008D">
            <w:pPr>
              <w:widowControl w:val="0"/>
              <w:spacing w:line="240" w:lineRule="auto"/>
              <w:ind w:left="0" w:right="30" w:firstLine="0"/>
              <w:jc w:val="left"/>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8E">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 de comunicación:</w:t>
            </w:r>
          </w:p>
          <w:p w:rsidR="00000000" w:rsidDel="00000000" w:rsidP="00000000" w:rsidRDefault="00000000" w:rsidRPr="00000000" w14:paraId="0000008F">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0">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1">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2">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3">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4">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5">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6">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7">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8">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w:t>
            </w:r>
          </w:p>
          <w:p w:rsidR="00000000" w:rsidDel="00000000" w:rsidP="00000000" w:rsidRDefault="00000000" w:rsidRPr="00000000" w14:paraId="00000099">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9A">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w:t>
            </w:r>
          </w:p>
          <w:p w:rsidR="00000000" w:rsidDel="00000000" w:rsidP="00000000" w:rsidRDefault="00000000" w:rsidRPr="00000000" w14:paraId="0000009B">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9C">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9D">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9E">
      <w:pPr>
        <w:ind w:left="0" w:right="30" w:firstLine="0"/>
        <w:rPr>
          <w:rFonts w:ascii="Muli" w:cs="Muli" w:eastAsia="Muli" w:hAnsi="Muli"/>
          <w:sz w:val="20"/>
          <w:szCs w:val="20"/>
        </w:rPr>
      </w:pPr>
      <w:r w:rsidDel="00000000" w:rsidR="00000000" w:rsidRPr="00000000">
        <w:rPr>
          <w:rtl w:val="0"/>
        </w:rPr>
      </w:r>
    </w:p>
    <w:tbl>
      <w:tblPr>
        <w:tblStyle w:val="Table14"/>
        <w:tblW w:w="976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65"/>
        <w:tblGridChange w:id="0">
          <w:tblGrid>
            <w:gridCol w:w="9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0">
            <w:pPr>
              <w:widowControl w:val="0"/>
              <w:spacing w:line="240" w:lineRule="auto"/>
              <w:ind w:left="0" w:right="30" w:firstLine="0"/>
              <w:rPr>
                <w:rFonts w:ascii="Muli" w:cs="Muli" w:eastAsia="Muli" w:hAnsi="Muli"/>
                <w:sz w:val="20"/>
                <w:szCs w:val="20"/>
              </w:rPr>
            </w:pPr>
            <w:r w:rsidDel="00000000" w:rsidR="00000000" w:rsidRPr="00000000">
              <w:rPr>
                <w:rFonts w:ascii="Muli" w:cs="Muli" w:eastAsia="Muli" w:hAnsi="Muli"/>
                <w:b w:val="1"/>
                <w:sz w:val="20"/>
                <w:szCs w:val="20"/>
                <w:rtl w:val="0"/>
              </w:rPr>
              <w:t xml:space="preserve">Grupo de interés:</w:t>
            </w:r>
            <w:r w:rsidDel="00000000" w:rsidR="00000000" w:rsidRPr="00000000">
              <w:rPr>
                <w:rFonts w:ascii="Muli" w:cs="Muli" w:eastAsia="Muli" w:hAnsi="Muli"/>
                <w:sz w:val="20"/>
                <w:szCs w:val="20"/>
                <w:rtl w:val="0"/>
              </w:rPr>
              <w:t xml:space="preserve"> </w:t>
            </w:r>
            <w:r w:rsidDel="00000000" w:rsidR="00000000" w:rsidRPr="00000000">
              <w:rPr>
                <w:rtl w:val="0"/>
              </w:rPr>
              <w:t xml:space="preserve"> ____________________ </w:t>
            </w:r>
            <w:r w:rsidDel="00000000" w:rsidR="00000000" w:rsidRPr="00000000">
              <w:rPr>
                <w:rFonts w:ascii="Muli" w:cs="Muli" w:eastAsia="Muli" w:hAnsi="Muli"/>
                <w:b w:val="1"/>
                <w:sz w:val="20"/>
                <w:szCs w:val="20"/>
                <w:rtl w:val="0"/>
              </w:rPr>
              <w:t xml:space="preserve">Principio 2:</w:t>
            </w:r>
            <w:r w:rsidDel="00000000" w:rsidR="00000000" w:rsidRPr="00000000">
              <w:rPr>
                <w:rFonts w:ascii="Muli" w:cs="Muli" w:eastAsia="Muli" w:hAnsi="Muli"/>
                <w:sz w:val="20"/>
                <w:szCs w:val="20"/>
                <w:rtl w:val="0"/>
              </w:rPr>
              <w:t xml:space="preserve"> ____________________________________________</w:t>
            </w:r>
          </w:p>
          <w:p w:rsidR="00000000" w:rsidDel="00000000" w:rsidP="00000000" w:rsidRDefault="00000000" w:rsidRPr="00000000" w14:paraId="000000A1">
            <w:pPr>
              <w:widowControl w:val="0"/>
              <w:spacing w:line="240" w:lineRule="auto"/>
              <w:ind w:left="0" w:right="30" w:firstLine="0"/>
              <w:rPr/>
            </w:pPr>
            <w:r w:rsidDel="00000000" w:rsidR="00000000" w:rsidRPr="00000000">
              <w:rPr>
                <w:rtl w:val="0"/>
              </w:rPr>
            </w:r>
          </w:p>
          <w:p w:rsidR="00000000" w:rsidDel="00000000" w:rsidP="00000000" w:rsidRDefault="00000000" w:rsidRPr="00000000" w14:paraId="000000A2">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 de comunicación:</w:t>
            </w:r>
          </w:p>
          <w:p w:rsidR="00000000" w:rsidDel="00000000" w:rsidP="00000000" w:rsidRDefault="00000000" w:rsidRPr="00000000" w14:paraId="000000A3">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4">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5">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6">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7">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8">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9">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A">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B">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C">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AD">
            <w:pPr>
              <w:widowControl w:val="0"/>
              <w:spacing w:line="240" w:lineRule="auto"/>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AE">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AF">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B0">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B1">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B2">
      <w:pPr>
        <w:ind w:left="0" w:right="30" w:firstLine="0"/>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tl w:val="0"/>
        </w:rPr>
        <w:t xml:space="preserve">Normas mínimas de la INEE para la Educación en Situaciones de Emergencia </w:t>
      </w:r>
    </w:p>
    <w:p w:rsidR="00000000" w:rsidDel="00000000" w:rsidP="00000000" w:rsidRDefault="00000000" w:rsidRPr="00000000" w14:paraId="000000B3">
      <w:pPr>
        <w:ind w:left="0" w:right="30" w:firstLine="0"/>
        <w:rPr>
          <w:rFonts w:ascii="Muli" w:cs="Muli" w:eastAsia="Muli" w:hAnsi="Muli"/>
          <w:b w:val="1"/>
          <w:color w:val="1c4587"/>
          <w:sz w:val="20"/>
          <w:szCs w:val="20"/>
        </w:rPr>
      </w:pPr>
      <w:r w:rsidDel="00000000" w:rsidR="00000000" w:rsidRPr="00000000">
        <w:rPr>
          <w:rtl w:val="0"/>
        </w:rPr>
      </w:r>
    </w:p>
    <w:tbl>
      <w:tblPr>
        <w:tblStyle w:val="Table15"/>
        <w:tblW w:w="966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30"/>
        <w:gridCol w:w="6330"/>
        <w:tblGridChange w:id="0">
          <w:tblGrid>
            <w:gridCol w:w="3330"/>
            <w:gridCol w:w="6330"/>
          </w:tblGrid>
        </w:tblGridChange>
      </w:tblGrid>
      <w:tr>
        <w:trPr>
          <w:cantSplit w:val="0"/>
          <w:trHeight w:val="4677"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1c4587"/>
                <w:sz w:val="20"/>
                <w:szCs w:val="20"/>
              </w:rPr>
            </w:pPr>
            <w:r w:rsidDel="00000000" w:rsidR="00000000" w:rsidRPr="00000000">
              <w:rPr>
                <w:b w:val="1"/>
                <w:color w:val="1c4587"/>
                <w:sz w:val="20"/>
                <w:szCs w:val="20"/>
              </w:rPr>
              <w:drawing>
                <wp:inline distB="114300" distT="114300" distL="114300" distR="114300">
                  <wp:extent cx="1560453" cy="2408199"/>
                  <wp:effectExtent b="0" l="0" r="0" t="0"/>
                  <wp:docPr id="52" name="image34.png"/>
                  <a:graphic>
                    <a:graphicData uri="http://schemas.openxmlformats.org/drawingml/2006/picture">
                      <pic:pic>
                        <pic:nvPicPr>
                          <pic:cNvPr id="0" name="image34.png"/>
                          <pic:cNvPicPr preferRelativeResize="0"/>
                        </pic:nvPicPr>
                        <pic:blipFill>
                          <a:blip r:embed="rId14"/>
                          <a:srcRect b="0" l="0" r="0" t="0"/>
                          <a:stretch>
                            <a:fillRect/>
                          </a:stretch>
                        </pic:blipFill>
                        <pic:spPr>
                          <a:xfrm>
                            <a:off x="0" y="0"/>
                            <a:ext cx="1560453" cy="240819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center"/>
              <w:rPr>
                <w:rFonts w:ascii="Muli" w:cs="Muli" w:eastAsia="Muli" w:hAnsi="Muli"/>
                <w:b w:val="1"/>
                <w:color w:val="1c4587"/>
                <w:sz w:val="20"/>
                <w:szCs w:val="20"/>
              </w:rPr>
            </w:pPr>
            <w:r w:rsidDel="00000000" w:rsidR="00000000" w:rsidRPr="00000000">
              <w:rPr>
                <w:b w:val="1"/>
                <w:color w:val="1c4587"/>
                <w:sz w:val="20"/>
                <w:szCs w:val="20"/>
              </w:rPr>
              <w:drawing>
                <wp:inline distB="114300" distT="114300" distL="114300" distR="114300">
                  <wp:extent cx="1733233" cy="1703349"/>
                  <wp:effectExtent b="0" l="0" r="0" t="0"/>
                  <wp:docPr id="55" name="image20.png"/>
                  <a:graphic>
                    <a:graphicData uri="http://schemas.openxmlformats.org/drawingml/2006/picture">
                      <pic:pic>
                        <pic:nvPicPr>
                          <pic:cNvPr id="0" name="image20.png"/>
                          <pic:cNvPicPr preferRelativeResize="0"/>
                        </pic:nvPicPr>
                        <pic:blipFill>
                          <a:blip r:embed="rId15"/>
                          <a:srcRect b="0" l="0" r="0" t="0"/>
                          <a:stretch>
                            <a:fillRect/>
                          </a:stretch>
                        </pic:blipFill>
                        <pic:spPr>
                          <a:xfrm>
                            <a:off x="0" y="0"/>
                            <a:ext cx="1733233" cy="1703349"/>
                          </a:xfrm>
                          <a:prstGeom prst="rect"/>
                          <a:ln/>
                        </pic:spPr>
                      </pic:pic>
                    </a:graphicData>
                  </a:graphic>
                </wp:inline>
              </w:drawing>
            </w:r>
            <w:r w:rsidDel="00000000" w:rsidR="00000000" w:rsidRPr="00000000">
              <w:rPr>
                <w:rtl w:val="0"/>
              </w:rPr>
            </w:r>
          </w:p>
          <w:p w:rsidR="00000000" w:rsidDel="00000000" w:rsidP="00000000" w:rsidRDefault="00000000" w:rsidRPr="00000000" w14:paraId="000000B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0B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B8">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B9">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BA">
      <w:pPr>
        <w:ind w:left="0" w:right="30" w:firstLine="0"/>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tl w:val="0"/>
        </w:rPr>
        <w:t xml:space="preserve">Estrategias de apoyo al bienestar docente:  Normas fundamentales</w:t>
      </w:r>
    </w:p>
    <w:p w:rsidR="00000000" w:rsidDel="00000000" w:rsidP="00000000" w:rsidRDefault="00000000" w:rsidRPr="00000000" w14:paraId="000000BB">
      <w:pPr>
        <w:ind w:left="0" w:right="30" w:firstLine="0"/>
        <w:rPr>
          <w:rFonts w:ascii="Muli" w:cs="Muli" w:eastAsia="Muli" w:hAnsi="Muli"/>
          <w:b w:val="1"/>
          <w:color w:val="1c4587"/>
          <w:sz w:val="24"/>
          <w:szCs w:val="24"/>
        </w:rPr>
      </w:pPr>
      <w:r w:rsidDel="00000000" w:rsidR="00000000" w:rsidRPr="00000000">
        <w:rPr>
          <w:rtl w:val="0"/>
        </w:rPr>
      </w:r>
    </w:p>
    <w:tbl>
      <w:tblPr>
        <w:tblStyle w:val="Table16"/>
        <w:tblW w:w="975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65"/>
        <w:gridCol w:w="5985"/>
        <w:tblGridChange w:id="0">
          <w:tblGrid>
            <w:gridCol w:w="3765"/>
            <w:gridCol w:w="5985"/>
          </w:tblGrid>
        </w:tblGridChange>
      </w:tblGrid>
      <w:tr>
        <w:trPr>
          <w:cantSplit w:val="0"/>
          <w:trHeight w:val="3498.999999999999"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Normas 1 y 2: Participación Comunitaria</w:t>
            </w:r>
          </w:p>
          <w:p w:rsidR="00000000" w:rsidDel="00000000" w:rsidP="00000000" w:rsidRDefault="00000000" w:rsidRPr="00000000" w14:paraId="000000B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«La participación comunitaria anima a la comunidad a usar sus fortalezas, habilidades, recursos y conocimientos para ayudar a los ambientes de aprendizaje y al personal docente a lograr que el sistema educativo a alcanzar sus metas y objetivos».</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0"/>
                <w:szCs w:val="20"/>
              </w:rPr>
            </w:pPr>
            <w:r w:rsidDel="00000000" w:rsidR="00000000" w:rsidRPr="00000000">
              <w:rPr>
                <w:rFonts w:ascii="Muli" w:cs="Muli" w:eastAsia="Muli" w:hAnsi="Muli"/>
                <w:b w:val="1"/>
                <w:sz w:val="20"/>
                <w:szCs w:val="20"/>
                <w:rtl w:val="0"/>
              </w:rPr>
              <w:t xml:space="preserve">¿Cómo contribuye esto al bienestar docente?</w:t>
            </w:r>
          </w:p>
          <w:p w:rsidR="00000000" w:rsidDel="00000000" w:rsidP="00000000" w:rsidRDefault="00000000" w:rsidRPr="00000000" w14:paraId="000000C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C1">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color w:val="ffffff"/>
                <w:rtl w:val="0"/>
              </w:rPr>
              <w:t xml:space="preserve">=</w:t>
            </w:r>
            <w:r w:rsidDel="00000000" w:rsidR="00000000" w:rsidRPr="00000000">
              <w:rPr>
                <w:rtl w:val="0"/>
              </w:rPr>
            </w:r>
          </w:p>
        </w:tc>
      </w:tr>
    </w:tbl>
    <w:p w:rsidR="00000000" w:rsidDel="00000000" w:rsidP="00000000" w:rsidRDefault="00000000" w:rsidRPr="00000000" w14:paraId="000000C2">
      <w:pPr>
        <w:ind w:left="0" w:right="30" w:firstLine="0"/>
        <w:rPr>
          <w:rFonts w:ascii="Muli" w:cs="Muli" w:eastAsia="Muli" w:hAnsi="Muli"/>
          <w:b w:val="1"/>
          <w:color w:val="1c4587"/>
          <w:sz w:val="24"/>
          <w:szCs w:val="24"/>
        </w:rPr>
      </w:pPr>
      <w:r w:rsidDel="00000000" w:rsidR="00000000" w:rsidRPr="00000000">
        <w:rPr>
          <w:rtl w:val="0"/>
        </w:rPr>
      </w:r>
    </w:p>
    <w:tbl>
      <w:tblPr>
        <w:tblStyle w:val="Table17"/>
        <w:tblW w:w="972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65"/>
        <w:gridCol w:w="5955"/>
        <w:tblGridChange w:id="0">
          <w:tblGrid>
            <w:gridCol w:w="3765"/>
            <w:gridCol w:w="595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pacing w:line="240" w:lineRule="auto"/>
              <w:ind w:left="0" w:right="30" w:firstLine="0"/>
              <w:jc w:val="left"/>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Normas 1 y 2: Participación Comunitaria</w:t>
            </w:r>
          </w:p>
          <w:p w:rsidR="00000000" w:rsidDel="00000000" w:rsidP="00000000" w:rsidRDefault="00000000" w:rsidRPr="00000000" w14:paraId="000000C4">
            <w:pPr>
              <w:widowControl w:val="0"/>
              <w:spacing w:line="240" w:lineRule="auto"/>
              <w:ind w:left="0" w:right="30" w:firstLine="0"/>
              <w:jc w:val="left"/>
              <w:rPr>
                <w:rFonts w:ascii="Muli" w:cs="Muli" w:eastAsia="Muli" w:hAnsi="Muli"/>
                <w:b w:val="1"/>
                <w:sz w:val="30"/>
                <w:szCs w:val="30"/>
              </w:rPr>
            </w:pPr>
            <w:r w:rsidDel="00000000" w:rsidR="00000000" w:rsidRPr="00000000">
              <w:rPr>
                <w:rtl w:val="0"/>
              </w:rPr>
            </w:r>
          </w:p>
          <w:p w:rsidR="00000000" w:rsidDel="00000000" w:rsidP="00000000" w:rsidRDefault="00000000" w:rsidRPr="00000000" w14:paraId="000000C5">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¿Cuáles son los obstáculos a la participación de la comunidad en las iniciativas de bienestar de los docentes?</w:t>
            </w:r>
          </w:p>
          <w:p w:rsidR="00000000" w:rsidDel="00000000" w:rsidP="00000000" w:rsidRDefault="00000000" w:rsidRPr="00000000" w14:paraId="000000C6">
            <w:pPr>
              <w:widowControl w:val="0"/>
              <w:spacing w:line="240" w:lineRule="auto"/>
              <w:ind w:left="0" w:right="30" w:firstLine="0"/>
              <w:jc w:val="left"/>
              <w:rPr>
                <w:rFonts w:ascii="Muli" w:cs="Muli" w:eastAsia="Muli" w:hAnsi="Muli"/>
                <w:i w:val="1"/>
                <w:color w:val="1c4587"/>
                <w:sz w:val="28"/>
                <w:szCs w:val="28"/>
              </w:rPr>
            </w:pPr>
            <w:r w:rsidDel="00000000" w:rsidR="00000000" w:rsidRPr="00000000">
              <w:rPr>
                <w:rtl w:val="0"/>
              </w:rPr>
            </w:r>
          </w:p>
          <w:p w:rsidR="00000000" w:rsidDel="00000000" w:rsidP="00000000" w:rsidRDefault="00000000" w:rsidRPr="00000000" w14:paraId="000000C7">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¿Existen estos obstáculos en </w:t>
            </w:r>
            <w:r w:rsidDel="00000000" w:rsidR="00000000" w:rsidRPr="00000000">
              <w:rPr>
                <w:rFonts w:ascii="Muli" w:cs="Muli" w:eastAsia="Muli" w:hAnsi="Muli"/>
                <w:i w:val="1"/>
                <w:color w:val="1c4587"/>
                <w:sz w:val="22"/>
                <w:szCs w:val="22"/>
                <w:highlight w:val="yellow"/>
                <w:rtl w:val="0"/>
              </w:rPr>
              <w:t xml:space="preserve">[CONTEXTO]</w:t>
            </w:r>
            <w:r w:rsidDel="00000000" w:rsidR="00000000" w:rsidRPr="00000000">
              <w:rPr>
                <w:rFonts w:ascii="Muli" w:cs="Muli" w:eastAsia="Muli" w:hAnsi="Muli"/>
                <w:i w:val="1"/>
                <w:color w:val="1c4587"/>
                <w:sz w:val="22"/>
                <w:szCs w:val="22"/>
                <w:rtl w:val="0"/>
              </w:rPr>
              <w:t xml:space="preserve">? ¿Cuáles podrían ser algunas barreras adicionales para la participación comunitaria en el bienestar docente?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0C9">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CA">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0CB">
      <w:pPr>
        <w:ind w:left="0" w:right="30" w:firstLine="0"/>
        <w:rPr>
          <w:b w:val="1"/>
          <w:color w:val="1c4587"/>
          <w:sz w:val="24"/>
          <w:szCs w:val="24"/>
        </w:rPr>
      </w:pPr>
      <w:r w:rsidDel="00000000" w:rsidR="00000000" w:rsidRPr="00000000">
        <w:rPr>
          <w:rtl w:val="0"/>
        </w:rPr>
      </w:r>
    </w:p>
    <w:p w:rsidR="00000000" w:rsidDel="00000000" w:rsidP="00000000" w:rsidRDefault="00000000" w:rsidRPr="00000000" w14:paraId="000000CC">
      <w:pPr>
        <w:ind w:left="0" w:right="30" w:firstLine="0"/>
        <w:rPr>
          <w:b w:val="1"/>
          <w:color w:val="1c4587"/>
          <w:sz w:val="24"/>
          <w:szCs w:val="24"/>
        </w:rPr>
      </w:pPr>
      <w:r w:rsidDel="00000000" w:rsidR="00000000" w:rsidRPr="00000000">
        <w:rPr>
          <w:rtl w:val="0"/>
        </w:rPr>
      </w:r>
    </w:p>
    <w:tbl>
      <w:tblPr>
        <w:tblStyle w:val="Table18"/>
        <w:tblW w:w="9840.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7230"/>
        <w:tblGridChange w:id="0">
          <w:tblGrid>
            <w:gridCol w:w="2610"/>
            <w:gridCol w:w="7230"/>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469035" cy="1691923"/>
                  <wp:effectExtent b="0" l="0" r="0" t="0"/>
                  <wp:docPr id="33" name="image7.png"/>
                  <a:graphic>
                    <a:graphicData uri="http://schemas.openxmlformats.org/drawingml/2006/picture">
                      <pic:pic>
                        <pic:nvPicPr>
                          <pic:cNvPr id="0" name="image7.png"/>
                          <pic:cNvPicPr preferRelativeResize="0"/>
                        </pic:nvPicPr>
                        <pic:blipFill>
                          <a:blip r:embed="rId10"/>
                          <a:srcRect b="0" l="95" r="95" t="0"/>
                          <a:stretch>
                            <a:fillRect/>
                          </a:stretch>
                        </pic:blipFill>
                        <pic:spPr>
                          <a:xfrm>
                            <a:off x="0" y="0"/>
                            <a:ext cx="1469035" cy="169192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participación comunitaria para apoyar al bienestar docente:</w:t>
            </w:r>
          </w:p>
          <w:p w:rsidR="00000000" w:rsidDel="00000000" w:rsidP="00000000" w:rsidRDefault="00000000" w:rsidRPr="00000000" w14:paraId="000000CF">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D0">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D1">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w:t>
            </w:r>
          </w:p>
          <w:p w:rsidR="00000000" w:rsidDel="00000000" w:rsidP="00000000" w:rsidRDefault="00000000" w:rsidRPr="00000000" w14:paraId="000000D2">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0D3">
      <w:pPr>
        <w:ind w:left="0" w:right="30" w:firstLine="0"/>
        <w:rPr>
          <w:rFonts w:ascii="Muli" w:cs="Muli" w:eastAsia="Muli" w:hAnsi="Muli"/>
          <w:b w:val="1"/>
          <w:color w:val="1c4587"/>
          <w:sz w:val="24"/>
          <w:szCs w:val="24"/>
        </w:rPr>
      </w:pPr>
      <w:r w:rsidDel="00000000" w:rsidR="00000000" w:rsidRPr="00000000">
        <w:rPr>
          <w:rtl w:val="0"/>
        </w:rPr>
      </w:r>
    </w:p>
    <w:tbl>
      <w:tblPr>
        <w:tblStyle w:val="Table19"/>
        <w:tblW w:w="9795.0" w:type="dxa"/>
        <w:jc w:val="left"/>
        <w:tblInd w:w="-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7185"/>
        <w:tblGridChange w:id="0">
          <w:tblGrid>
            <w:gridCol w:w="2610"/>
            <w:gridCol w:w="718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425261" cy="1664465"/>
                  <wp:effectExtent b="0" l="0" r="0" t="0"/>
                  <wp:docPr id="71" name="image3.png"/>
                  <a:graphic>
                    <a:graphicData uri="http://schemas.openxmlformats.org/drawingml/2006/picture">
                      <pic:pic>
                        <pic:nvPicPr>
                          <pic:cNvPr id="0" name="image3.png"/>
                          <pic:cNvPicPr preferRelativeResize="0"/>
                        </pic:nvPicPr>
                        <pic:blipFill>
                          <a:blip r:embed="rId11"/>
                          <a:srcRect b="754" l="0" r="0" t="754"/>
                          <a:stretch>
                            <a:fillRect/>
                          </a:stretch>
                        </pic:blipFill>
                        <pic:spPr>
                          <a:xfrm>
                            <a:off x="0" y="0"/>
                            <a:ext cx="1425261" cy="166446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participación comunitaria para apoyar al bienestar docente:</w:t>
            </w:r>
          </w:p>
          <w:p w:rsidR="00000000" w:rsidDel="00000000" w:rsidP="00000000" w:rsidRDefault="00000000" w:rsidRPr="00000000" w14:paraId="000000D6">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D7">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D8">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0D9">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DA">
      <w:pPr>
        <w:ind w:left="0" w:right="30" w:firstLine="0"/>
        <w:rPr>
          <w:rFonts w:ascii="Muli" w:cs="Muli" w:eastAsia="Muli" w:hAnsi="Muli"/>
          <w:b w:val="1"/>
          <w:color w:val="1c4587"/>
          <w:sz w:val="24"/>
          <w:szCs w:val="24"/>
        </w:rPr>
      </w:pPr>
      <w:r w:rsidDel="00000000" w:rsidR="00000000" w:rsidRPr="00000000">
        <w:rPr>
          <w:rtl w:val="0"/>
        </w:rPr>
      </w:r>
    </w:p>
    <w:tbl>
      <w:tblPr>
        <w:tblStyle w:val="Table20"/>
        <w:tblW w:w="975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7140"/>
        <w:tblGridChange w:id="0">
          <w:tblGrid>
            <w:gridCol w:w="2610"/>
            <w:gridCol w:w="7140"/>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spacing w:line="240" w:lineRule="auto"/>
              <w:ind w:left="0" w:right="30" w:firstLine="0"/>
              <w:jc w:val="center"/>
              <w:rPr>
                <w:rFonts w:ascii="Muli" w:cs="Muli" w:eastAsia="Muli" w:hAnsi="Muli"/>
                <w:b w:val="1"/>
                <w:i w:val="1"/>
                <w:sz w:val="30"/>
                <w:szCs w:val="30"/>
              </w:rPr>
            </w:pPr>
            <w:r w:rsidDel="00000000" w:rsidR="00000000" w:rsidRPr="00000000">
              <w:rPr>
                <w:b w:val="1"/>
                <w:i w:val="1"/>
                <w:sz w:val="30"/>
                <w:szCs w:val="30"/>
              </w:rPr>
              <w:drawing>
                <wp:inline distB="114300" distT="114300" distL="114300" distR="114300">
                  <wp:extent cx="1433513" cy="1665701"/>
                  <wp:effectExtent b="0" l="0" r="0" t="0"/>
                  <wp:docPr id="43" name="image13.png"/>
                  <a:graphic>
                    <a:graphicData uri="http://schemas.openxmlformats.org/drawingml/2006/picture">
                      <pic:pic>
                        <pic:nvPicPr>
                          <pic:cNvPr id="0" name="image13.png"/>
                          <pic:cNvPicPr preferRelativeResize="0"/>
                        </pic:nvPicPr>
                        <pic:blipFill>
                          <a:blip r:embed="rId12"/>
                          <a:srcRect b="335" l="0" r="0" t="335"/>
                          <a:stretch>
                            <a:fillRect/>
                          </a:stretch>
                        </pic:blipFill>
                        <pic:spPr>
                          <a:xfrm>
                            <a:off x="0" y="0"/>
                            <a:ext cx="1433513" cy="1665701"/>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participación comunitaria para apoyar al bienestar docente:</w:t>
            </w:r>
          </w:p>
          <w:p w:rsidR="00000000" w:rsidDel="00000000" w:rsidP="00000000" w:rsidRDefault="00000000" w:rsidRPr="00000000" w14:paraId="000000DD">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DE">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DF">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0E0">
      <w:pPr>
        <w:ind w:left="0" w:right="30" w:firstLine="0"/>
        <w:rPr>
          <w:rFonts w:ascii="Muli" w:cs="Muli" w:eastAsia="Muli" w:hAnsi="Muli"/>
          <w:b w:val="1"/>
          <w:color w:val="1c4587"/>
          <w:sz w:val="24"/>
          <w:szCs w:val="24"/>
        </w:rPr>
      </w:pPr>
      <w:r w:rsidDel="00000000" w:rsidR="00000000" w:rsidRPr="00000000">
        <w:rPr>
          <w:rtl w:val="0"/>
        </w:rPr>
      </w:r>
    </w:p>
    <w:tbl>
      <w:tblPr>
        <w:tblStyle w:val="Table21"/>
        <w:tblW w:w="9645.0" w:type="dxa"/>
        <w:jc w:val="left"/>
        <w:tblInd w:w="4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095"/>
        <w:gridCol w:w="5550"/>
        <w:tblGridChange w:id="0">
          <w:tblGrid>
            <w:gridCol w:w="4095"/>
            <w:gridCol w:w="5550"/>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spacing w:line="240" w:lineRule="auto"/>
              <w:ind w:left="0" w:right="30" w:firstLine="0"/>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 3: Coordinación</w:t>
            </w:r>
          </w:p>
          <w:p w:rsidR="00000000" w:rsidDel="00000000" w:rsidP="00000000" w:rsidRDefault="00000000" w:rsidRPr="00000000" w14:paraId="000000E2">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E3">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"A través de los clusters locales y globales de educación y los grupos locales de educación, la coordinación consiste en reforzar las conexiones entre las actividades humanitarias y de desarrollo, centrándose en estrategias que apoyen el trabajo y el bienestar de los docentes"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¿Cómo contribuye esto al bienestar docente?</w:t>
            </w:r>
          </w:p>
          <w:p w:rsidR="00000000" w:rsidDel="00000000" w:rsidP="00000000" w:rsidRDefault="00000000" w:rsidRPr="00000000" w14:paraId="000000E5">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E6">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0E7">
      <w:pPr>
        <w:ind w:left="0" w:right="30" w:firstLine="0"/>
        <w:rPr>
          <w:rFonts w:ascii="Muli" w:cs="Muli" w:eastAsia="Muli" w:hAnsi="Muli"/>
          <w:b w:val="1"/>
          <w:color w:val="1c4587"/>
          <w:sz w:val="24"/>
          <w:szCs w:val="24"/>
        </w:rPr>
      </w:pPr>
      <w:r w:rsidDel="00000000" w:rsidR="00000000" w:rsidRPr="00000000">
        <w:rPr>
          <w:rtl w:val="0"/>
        </w:rPr>
      </w:r>
    </w:p>
    <w:tbl>
      <w:tblPr>
        <w:tblStyle w:val="Table22"/>
        <w:tblW w:w="972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05"/>
        <w:gridCol w:w="5415"/>
        <w:tblGridChange w:id="0">
          <w:tblGrid>
            <w:gridCol w:w="4305"/>
            <w:gridCol w:w="541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spacing w:line="240" w:lineRule="auto"/>
              <w:ind w:left="0" w:right="30" w:firstLine="0"/>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 3: Coordinación</w:t>
            </w:r>
          </w:p>
          <w:p w:rsidR="00000000" w:rsidDel="00000000" w:rsidP="00000000" w:rsidRDefault="00000000" w:rsidRPr="00000000" w14:paraId="000000E9">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EA">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¿Cuáles son los obstáculos de la coordinación en el apoyo al bienestar docente?</w:t>
            </w:r>
          </w:p>
          <w:p w:rsidR="00000000" w:rsidDel="00000000" w:rsidP="00000000" w:rsidRDefault="00000000" w:rsidRPr="00000000" w14:paraId="000000EB">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tl w:val="0"/>
              </w:rPr>
            </w:r>
          </w:p>
          <w:p w:rsidR="00000000" w:rsidDel="00000000" w:rsidP="00000000" w:rsidRDefault="00000000" w:rsidRPr="00000000" w14:paraId="000000EC">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¿Existen estos obstáculos en </w:t>
            </w:r>
            <w:r w:rsidDel="00000000" w:rsidR="00000000" w:rsidRPr="00000000">
              <w:rPr>
                <w:rFonts w:ascii="Muli" w:cs="Muli" w:eastAsia="Muli" w:hAnsi="Muli"/>
                <w:i w:val="1"/>
                <w:color w:val="1c4587"/>
                <w:sz w:val="22"/>
                <w:szCs w:val="22"/>
                <w:highlight w:val="yellow"/>
                <w:rtl w:val="0"/>
              </w:rPr>
              <w:t xml:space="preserve">[CONTEXTO]?</w:t>
            </w:r>
            <w:r w:rsidDel="00000000" w:rsidR="00000000" w:rsidRPr="00000000">
              <w:rPr>
                <w:rFonts w:ascii="Muli" w:cs="Muli" w:eastAsia="Muli" w:hAnsi="Muli"/>
                <w:i w:val="1"/>
                <w:color w:val="1c4587"/>
                <w:sz w:val="22"/>
                <w:szCs w:val="22"/>
                <w:rtl w:val="0"/>
              </w:rPr>
              <w:t xml:space="preserve"> ¿Cuáles podrían ser algunos obstáculos adicionales para la coordinación en el bienestar docente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0EE">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EF">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0F0">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F1">
      <w:pPr>
        <w:ind w:left="0" w:right="30" w:firstLine="0"/>
        <w:rPr>
          <w:rFonts w:ascii="Muli" w:cs="Muli" w:eastAsia="Muli" w:hAnsi="Muli"/>
          <w:b w:val="1"/>
          <w:color w:val="1c4587"/>
          <w:sz w:val="24"/>
          <w:szCs w:val="24"/>
        </w:rPr>
      </w:pPr>
      <w:r w:rsidDel="00000000" w:rsidR="00000000" w:rsidRPr="00000000">
        <w:rPr>
          <w:rtl w:val="0"/>
        </w:rPr>
      </w:r>
    </w:p>
    <w:tbl>
      <w:tblPr>
        <w:tblStyle w:val="Table23"/>
        <w:tblW w:w="972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35"/>
        <w:gridCol w:w="7185"/>
        <w:tblGridChange w:id="0">
          <w:tblGrid>
            <w:gridCol w:w="2535"/>
            <w:gridCol w:w="7185"/>
          </w:tblGrid>
        </w:tblGridChange>
      </w:tblGrid>
      <w:tr>
        <w:trPr>
          <w:cantSplit w:val="0"/>
          <w:trHeight w:val="3787.8125000000005"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2">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381125" cy="1590675"/>
                  <wp:effectExtent b="0" l="0" r="0" t="0"/>
                  <wp:docPr id="44" name="image7.png"/>
                  <a:graphic>
                    <a:graphicData uri="http://schemas.openxmlformats.org/drawingml/2006/picture">
                      <pic:pic>
                        <pic:nvPicPr>
                          <pic:cNvPr id="0" name="image7.png"/>
                          <pic:cNvPicPr preferRelativeResize="0"/>
                        </pic:nvPicPr>
                        <pic:blipFill>
                          <a:blip r:embed="rId10"/>
                          <a:srcRect b="0" l="95" r="95" t="0"/>
                          <a:stretch>
                            <a:fillRect/>
                          </a:stretch>
                        </pic:blipFill>
                        <pic:spPr>
                          <a:xfrm>
                            <a:off x="0" y="0"/>
                            <a:ext cx="1381125" cy="15906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coordinación para apoyar el bienestar docente:</w:t>
            </w:r>
          </w:p>
          <w:p w:rsidR="00000000" w:rsidDel="00000000" w:rsidP="00000000" w:rsidRDefault="00000000" w:rsidRPr="00000000" w14:paraId="000000F4">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F5">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F6">
            <w:pPr>
              <w:widowControl w:val="0"/>
              <w:spacing w:line="240" w:lineRule="auto"/>
              <w:ind w:left="0" w:right="30" w:firstLine="0"/>
              <w:rPr>
                <w:rFonts w:ascii="Muli" w:cs="Muli" w:eastAsia="Muli" w:hAnsi="Muli"/>
                <w:color w:val="ffffff"/>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0F7">
      <w:pPr>
        <w:ind w:left="0" w:right="30" w:firstLine="0"/>
        <w:rPr>
          <w:rFonts w:ascii="Muli" w:cs="Muli" w:eastAsia="Muli" w:hAnsi="Muli"/>
          <w:b w:val="1"/>
          <w:color w:val="1c4587"/>
          <w:sz w:val="24"/>
          <w:szCs w:val="24"/>
        </w:rPr>
      </w:pPr>
      <w:r w:rsidDel="00000000" w:rsidR="00000000" w:rsidRPr="00000000">
        <w:rPr>
          <w:rtl w:val="0"/>
        </w:rPr>
      </w:r>
    </w:p>
    <w:tbl>
      <w:tblPr>
        <w:tblStyle w:val="Table24"/>
        <w:tblW w:w="96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35"/>
        <w:gridCol w:w="7155"/>
        <w:tblGridChange w:id="0">
          <w:tblGrid>
            <w:gridCol w:w="2535"/>
            <w:gridCol w:w="715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362075" cy="1590675"/>
                  <wp:effectExtent b="0" l="0" r="0" t="0"/>
                  <wp:docPr id="42" name="image3.png"/>
                  <a:graphic>
                    <a:graphicData uri="http://schemas.openxmlformats.org/drawingml/2006/picture">
                      <pic:pic>
                        <pic:nvPicPr>
                          <pic:cNvPr id="0" name="image3.png"/>
                          <pic:cNvPicPr preferRelativeResize="0"/>
                        </pic:nvPicPr>
                        <pic:blipFill>
                          <a:blip r:embed="rId11"/>
                          <a:srcRect b="754" l="0" r="0" t="754"/>
                          <a:stretch>
                            <a:fillRect/>
                          </a:stretch>
                        </pic:blipFill>
                        <pic:spPr>
                          <a:xfrm>
                            <a:off x="0" y="0"/>
                            <a:ext cx="1362075" cy="15906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coordinación para apoyar el bienestar docente:</w:t>
            </w:r>
          </w:p>
          <w:p w:rsidR="00000000" w:rsidDel="00000000" w:rsidP="00000000" w:rsidRDefault="00000000" w:rsidRPr="00000000" w14:paraId="000000FA">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FB">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FC">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0FD">
      <w:pPr>
        <w:ind w:left="0" w:right="30" w:firstLine="0"/>
        <w:rPr>
          <w:rFonts w:ascii="Muli" w:cs="Muli" w:eastAsia="Muli" w:hAnsi="Muli"/>
          <w:b w:val="1"/>
          <w:color w:val="1c4587"/>
          <w:sz w:val="24"/>
          <w:szCs w:val="24"/>
        </w:rPr>
      </w:pPr>
      <w:r w:rsidDel="00000000" w:rsidR="00000000" w:rsidRPr="00000000">
        <w:rPr>
          <w:rtl w:val="0"/>
        </w:rPr>
      </w:r>
    </w:p>
    <w:tbl>
      <w:tblPr>
        <w:tblStyle w:val="Table25"/>
        <w:tblW w:w="970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35"/>
        <w:gridCol w:w="7170"/>
        <w:tblGridChange w:id="0">
          <w:tblGrid>
            <w:gridCol w:w="2535"/>
            <w:gridCol w:w="7170"/>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E">
            <w:pPr>
              <w:widowControl w:val="0"/>
              <w:spacing w:line="240" w:lineRule="auto"/>
              <w:ind w:left="0" w:right="30" w:firstLine="0"/>
              <w:jc w:val="center"/>
              <w:rPr>
                <w:rFonts w:ascii="Muli" w:cs="Muli" w:eastAsia="Muli" w:hAnsi="Muli"/>
                <w:b w:val="1"/>
                <w:i w:val="1"/>
                <w:sz w:val="30"/>
                <w:szCs w:val="30"/>
              </w:rPr>
            </w:pPr>
            <w:r w:rsidDel="00000000" w:rsidR="00000000" w:rsidRPr="00000000">
              <w:rPr>
                <w:b w:val="1"/>
                <w:i w:val="1"/>
                <w:sz w:val="30"/>
                <w:szCs w:val="30"/>
              </w:rPr>
              <w:drawing>
                <wp:inline distB="114300" distT="114300" distL="114300" distR="114300">
                  <wp:extent cx="1352550" cy="1571625"/>
                  <wp:effectExtent b="0" l="0" r="0" t="0"/>
                  <wp:docPr id="51" name="image13.png"/>
                  <a:graphic>
                    <a:graphicData uri="http://schemas.openxmlformats.org/drawingml/2006/picture">
                      <pic:pic>
                        <pic:nvPicPr>
                          <pic:cNvPr id="0" name="image13.png"/>
                          <pic:cNvPicPr preferRelativeResize="0"/>
                        </pic:nvPicPr>
                        <pic:blipFill>
                          <a:blip r:embed="rId12"/>
                          <a:srcRect b="335" l="0" r="0" t="335"/>
                          <a:stretch>
                            <a:fillRect/>
                          </a:stretch>
                        </pic:blipFill>
                        <pic:spPr>
                          <a:xfrm>
                            <a:off x="0" y="0"/>
                            <a:ext cx="1352550" cy="157162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F">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coordinación para apoyar el bienestar docente:</w:t>
            </w:r>
          </w:p>
          <w:p w:rsidR="00000000" w:rsidDel="00000000" w:rsidP="00000000" w:rsidRDefault="00000000" w:rsidRPr="00000000" w14:paraId="00000100">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01">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102">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103">
      <w:pPr>
        <w:ind w:left="0" w:right="30" w:firstLine="0"/>
        <w:rPr>
          <w:rFonts w:ascii="Muli" w:cs="Muli" w:eastAsia="Muli" w:hAnsi="Muli"/>
          <w:b w:val="1"/>
          <w:color w:val="1c4587"/>
          <w:sz w:val="24"/>
          <w:szCs w:val="24"/>
        </w:rPr>
      </w:pPr>
      <w:r w:rsidDel="00000000" w:rsidR="00000000" w:rsidRPr="00000000">
        <w:rPr>
          <w:rtl w:val="0"/>
        </w:rPr>
      </w:r>
    </w:p>
    <w:tbl>
      <w:tblPr>
        <w:tblStyle w:val="Table26"/>
        <w:tblW w:w="970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35"/>
        <w:gridCol w:w="525"/>
        <w:gridCol w:w="4845"/>
        <w:tblGridChange w:id="0">
          <w:tblGrid>
            <w:gridCol w:w="4335"/>
            <w:gridCol w:w="525"/>
            <w:gridCol w:w="4845"/>
          </w:tblGrid>
        </w:tblGridChange>
      </w:tblGrid>
      <w:tr>
        <w:trPr>
          <w:cantSplit w:val="0"/>
          <w:trHeight w:val="4502.999999999998" w:hRule="atLeast"/>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4">
            <w:pPr>
              <w:widowControl w:val="0"/>
              <w:spacing w:line="240" w:lineRule="auto"/>
              <w:ind w:left="0" w:right="30" w:firstLine="0"/>
              <w:jc w:val="left"/>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Normas 4-7: Análisis (valoración, estrategias de respuesta, seguimiento, evaluación)</w:t>
            </w:r>
          </w:p>
          <w:p w:rsidR="00000000" w:rsidDel="00000000" w:rsidP="00000000" w:rsidRDefault="00000000" w:rsidRPr="00000000" w14:paraId="00000105">
            <w:pPr>
              <w:widowControl w:val="0"/>
              <w:spacing w:line="240" w:lineRule="auto"/>
              <w:ind w:left="0" w:right="30" w:firstLine="0"/>
              <w:jc w:val="left"/>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06">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Las evaluaciones del bienestar docente pueden centrarse en la situación (como el análisis de conflictos o las evaluación de riesgos). </w:t>
            </w:r>
          </w:p>
          <w:p w:rsidR="00000000" w:rsidDel="00000000" w:rsidP="00000000" w:rsidRDefault="00000000" w:rsidRPr="00000000" w14:paraId="00000107">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tl w:val="0"/>
              </w:rPr>
            </w:r>
          </w:p>
          <w:p w:rsidR="00000000" w:rsidDel="00000000" w:rsidP="00000000" w:rsidRDefault="00000000" w:rsidRPr="00000000" w14:paraId="00000108">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Los datos pueden demostrar percepciones, capacidades, recursos, debilidades, diferencias y oportunidades locales que afecten a la promoción y la defensa del bienestar docente. </w:t>
            </w:r>
          </w:p>
          <w:p w:rsidR="00000000" w:rsidDel="00000000" w:rsidP="00000000" w:rsidRDefault="00000000" w:rsidRPr="00000000" w14:paraId="00000109">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tl w:val="0"/>
              </w:rPr>
            </w:r>
          </w:p>
          <w:p w:rsidR="00000000" w:rsidDel="00000000" w:rsidP="00000000" w:rsidRDefault="00000000" w:rsidRPr="00000000" w14:paraId="0000010A">
            <w:pPr>
              <w:widowControl w:val="0"/>
              <w:spacing w:line="240" w:lineRule="auto"/>
              <w:ind w:left="0" w:right="30" w:firstLine="0"/>
              <w:jc w:val="left"/>
              <w:rPr>
                <w:rFonts w:ascii="Muli" w:cs="Muli" w:eastAsia="Muli" w:hAnsi="Muli"/>
                <w:i w:val="1"/>
                <w:color w:val="1c4587"/>
                <w:sz w:val="28"/>
                <w:szCs w:val="28"/>
              </w:rPr>
            </w:pPr>
            <w:r w:rsidDel="00000000" w:rsidR="00000000" w:rsidRPr="00000000">
              <w:rPr>
                <w:rFonts w:ascii="Muli" w:cs="Muli" w:eastAsia="Muli" w:hAnsi="Muli"/>
                <w:i w:val="1"/>
                <w:color w:val="1c4587"/>
                <w:sz w:val="22"/>
                <w:szCs w:val="22"/>
                <w:rtl w:val="0"/>
              </w:rPr>
              <w:t xml:space="preserve">El seguimiento y la evaluación de la información obtenida debería proporcionar datos creíbles y transparentes con los que mejorar la transparencia y la rendición de cuentas entre docentes y los sistemas. </w:t>
            </w:r>
            <w:r w:rsidDel="00000000" w:rsidR="00000000" w:rsidRPr="00000000">
              <w:rPr>
                <w:rtl w:val="0"/>
              </w:rPr>
            </w:r>
          </w:p>
        </w:tc>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B">
            <w:pPr>
              <w:widowControl w:val="0"/>
              <w:spacing w:line="240" w:lineRule="auto"/>
              <w:ind w:left="0" w:right="30" w:firstLine="0"/>
              <w:rPr>
                <w:rFonts w:ascii="Muli" w:cs="Muli" w:eastAsia="Muli" w:hAnsi="Muli"/>
                <w:b w:val="1"/>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C">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¿Cómo contribuye esto al bienestar docente?</w:t>
            </w:r>
          </w:p>
          <w:p w:rsidR="00000000" w:rsidDel="00000000" w:rsidP="00000000" w:rsidRDefault="00000000" w:rsidRPr="00000000" w14:paraId="0000010D">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0E">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0F">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w:t>
            </w:r>
            <w:r w:rsidDel="00000000" w:rsidR="00000000" w:rsidRPr="00000000">
              <w:rPr>
                <w:rtl w:val="0"/>
              </w:rPr>
            </w:r>
          </w:p>
        </w:tc>
      </w:tr>
    </w:tbl>
    <w:p w:rsidR="00000000" w:rsidDel="00000000" w:rsidP="00000000" w:rsidRDefault="00000000" w:rsidRPr="00000000" w14:paraId="00000110">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111">
      <w:pPr>
        <w:ind w:left="0" w:right="30" w:firstLine="0"/>
        <w:rPr>
          <w:rFonts w:ascii="Muli" w:cs="Muli" w:eastAsia="Muli" w:hAnsi="Muli"/>
          <w:b w:val="1"/>
          <w:color w:val="1c4587"/>
          <w:sz w:val="8"/>
          <w:szCs w:val="8"/>
        </w:rPr>
      </w:pPr>
      <w:r w:rsidDel="00000000" w:rsidR="00000000" w:rsidRPr="00000000">
        <w:rPr>
          <w:rtl w:val="0"/>
        </w:rPr>
      </w:r>
    </w:p>
    <w:tbl>
      <w:tblPr>
        <w:tblStyle w:val="Table27"/>
        <w:tblW w:w="973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95"/>
        <w:gridCol w:w="5340"/>
        <w:tblGridChange w:id="0">
          <w:tblGrid>
            <w:gridCol w:w="4395"/>
            <w:gridCol w:w="5340"/>
          </w:tblGrid>
        </w:tblGridChange>
      </w:tblGrid>
      <w:tr>
        <w:trPr>
          <w:cantSplit w:val="0"/>
          <w:trHeight w:val="3265.9999999999986"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2">
            <w:pPr>
              <w:widowControl w:val="0"/>
              <w:spacing w:line="240" w:lineRule="auto"/>
              <w:ind w:left="0" w:right="30" w:firstLine="0"/>
              <w:jc w:val="left"/>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Normas 4-7: Análisis (valoración, estrategias de respuesta, seguimiento, evaluación)</w:t>
            </w:r>
          </w:p>
          <w:p w:rsidR="00000000" w:rsidDel="00000000" w:rsidP="00000000" w:rsidRDefault="00000000" w:rsidRPr="00000000" w14:paraId="00000113">
            <w:pPr>
              <w:widowControl w:val="0"/>
              <w:spacing w:line="240" w:lineRule="auto"/>
              <w:ind w:left="0" w:right="30" w:firstLine="0"/>
              <w:jc w:val="left"/>
              <w:rPr>
                <w:rFonts w:ascii="Muli" w:cs="Muli" w:eastAsia="Muli" w:hAnsi="Muli"/>
                <w:i w:val="1"/>
                <w:sz w:val="20"/>
                <w:szCs w:val="20"/>
              </w:rPr>
            </w:pPr>
            <w:r w:rsidDel="00000000" w:rsidR="00000000" w:rsidRPr="00000000">
              <w:rPr>
                <w:rtl w:val="0"/>
              </w:rPr>
            </w:r>
          </w:p>
          <w:p w:rsidR="00000000" w:rsidDel="00000000" w:rsidP="00000000" w:rsidRDefault="00000000" w:rsidRPr="00000000" w14:paraId="00000114">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¿Cuáles son los obstáculos del análisis en la ayuda al bienestar docente?</w:t>
            </w:r>
          </w:p>
          <w:p w:rsidR="00000000" w:rsidDel="00000000" w:rsidP="00000000" w:rsidRDefault="00000000" w:rsidRPr="00000000" w14:paraId="00000115">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tl w:val="0"/>
              </w:rPr>
            </w:r>
          </w:p>
          <w:p w:rsidR="00000000" w:rsidDel="00000000" w:rsidP="00000000" w:rsidRDefault="00000000" w:rsidRPr="00000000" w14:paraId="00000116">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¿Existen estos obstáculos en </w:t>
            </w:r>
            <w:r w:rsidDel="00000000" w:rsidR="00000000" w:rsidRPr="00000000">
              <w:rPr>
                <w:rFonts w:ascii="Muli" w:cs="Muli" w:eastAsia="Muli" w:hAnsi="Muli"/>
                <w:i w:val="1"/>
                <w:color w:val="1c4587"/>
                <w:sz w:val="22"/>
                <w:szCs w:val="22"/>
                <w:highlight w:val="yellow"/>
                <w:rtl w:val="0"/>
              </w:rPr>
              <w:t xml:space="preserve">[CONTEXTO]</w:t>
            </w:r>
            <w:r w:rsidDel="00000000" w:rsidR="00000000" w:rsidRPr="00000000">
              <w:rPr>
                <w:rFonts w:ascii="Muli" w:cs="Muli" w:eastAsia="Muli" w:hAnsi="Muli"/>
                <w:i w:val="1"/>
                <w:color w:val="1c4587"/>
                <w:sz w:val="22"/>
                <w:szCs w:val="22"/>
                <w:rtl w:val="0"/>
              </w:rPr>
              <w:t xml:space="preserve">? ¿Cuáles podrían ser algunos obstáculos adicionales al análisis en el bienestar docente?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118">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19">
            <w:pPr>
              <w:widowControl w:val="0"/>
              <w:spacing w:line="240" w:lineRule="auto"/>
              <w:ind w:left="0" w:right="30" w:firstLine="0"/>
              <w:rPr>
                <w:rFonts w:ascii="Muli" w:cs="Muli" w:eastAsia="Muli" w:hAnsi="Muli"/>
                <w:color w:val="ffffff"/>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11A">
      <w:pPr>
        <w:ind w:left="0" w:right="30" w:firstLine="0"/>
        <w:rPr>
          <w:rFonts w:ascii="Muli" w:cs="Muli" w:eastAsia="Muli" w:hAnsi="Muli"/>
          <w:b w:val="1"/>
          <w:color w:val="1c4587"/>
          <w:sz w:val="24"/>
          <w:szCs w:val="24"/>
        </w:rPr>
      </w:pPr>
      <w:r w:rsidDel="00000000" w:rsidR="00000000" w:rsidRPr="00000000">
        <w:rPr>
          <w:rtl w:val="0"/>
        </w:rPr>
      </w:r>
    </w:p>
    <w:tbl>
      <w:tblPr>
        <w:tblStyle w:val="Table28"/>
        <w:tblW w:w="975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35"/>
        <w:gridCol w:w="7215"/>
        <w:tblGridChange w:id="0">
          <w:tblGrid>
            <w:gridCol w:w="2535"/>
            <w:gridCol w:w="7215"/>
          </w:tblGrid>
        </w:tblGridChange>
      </w:tblGrid>
      <w:tr>
        <w:trPr>
          <w:cantSplit w:val="0"/>
          <w:trHeight w:val="3330"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381125" cy="1590675"/>
                  <wp:effectExtent b="0" l="0" r="0" t="0"/>
                  <wp:docPr id="32" name="image7.png"/>
                  <a:graphic>
                    <a:graphicData uri="http://schemas.openxmlformats.org/drawingml/2006/picture">
                      <pic:pic>
                        <pic:nvPicPr>
                          <pic:cNvPr id="0" name="image7.png"/>
                          <pic:cNvPicPr preferRelativeResize="0"/>
                        </pic:nvPicPr>
                        <pic:blipFill>
                          <a:blip r:embed="rId10"/>
                          <a:srcRect b="0" l="95" r="95" t="0"/>
                          <a:stretch>
                            <a:fillRect/>
                          </a:stretch>
                        </pic:blipFill>
                        <pic:spPr>
                          <a:xfrm>
                            <a:off x="0" y="0"/>
                            <a:ext cx="1381125" cy="15906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C">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análisis para apoyar al bienestar docente:</w:t>
            </w:r>
          </w:p>
          <w:p w:rsidR="00000000" w:rsidDel="00000000" w:rsidP="00000000" w:rsidRDefault="00000000" w:rsidRPr="00000000" w14:paraId="0000011D">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1E">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1F">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w:t>
              <w:br w:type="textWrapping"/>
              <w:t xml:space="preserve">______________________________________________________________________________________________________________________________________________</w:t>
            </w:r>
          </w:p>
          <w:p w:rsidR="00000000" w:rsidDel="00000000" w:rsidP="00000000" w:rsidRDefault="00000000" w:rsidRPr="00000000" w14:paraId="00000120">
            <w:pPr>
              <w:widowControl w:val="0"/>
              <w:spacing w:line="240" w:lineRule="auto"/>
              <w:ind w:left="0" w:right="30" w:firstLine="0"/>
              <w:rPr>
                <w:rFonts w:ascii="Muli" w:cs="Muli" w:eastAsia="Muli" w:hAnsi="Muli"/>
                <w:color w:val="ffffff"/>
                <w:sz w:val="10"/>
                <w:szCs w:val="10"/>
              </w:rPr>
            </w:pPr>
            <w:r w:rsidDel="00000000" w:rsidR="00000000" w:rsidRPr="00000000">
              <w:rPr>
                <w:rtl w:val="0"/>
              </w:rPr>
            </w:r>
          </w:p>
        </w:tc>
      </w:tr>
    </w:tbl>
    <w:p w:rsidR="00000000" w:rsidDel="00000000" w:rsidP="00000000" w:rsidRDefault="00000000" w:rsidRPr="00000000" w14:paraId="00000121">
      <w:pPr>
        <w:ind w:left="0" w:right="30" w:firstLine="0"/>
        <w:rPr>
          <w:rFonts w:ascii="Muli" w:cs="Muli" w:eastAsia="Muli" w:hAnsi="Muli"/>
          <w:b w:val="1"/>
          <w:color w:val="1c4587"/>
          <w:sz w:val="10"/>
          <w:szCs w:val="10"/>
        </w:rPr>
      </w:pPr>
      <w:r w:rsidDel="00000000" w:rsidR="00000000" w:rsidRPr="00000000">
        <w:rPr>
          <w:rtl w:val="0"/>
        </w:rPr>
      </w:r>
    </w:p>
    <w:p w:rsidR="00000000" w:rsidDel="00000000" w:rsidP="00000000" w:rsidRDefault="00000000" w:rsidRPr="00000000" w14:paraId="00000122">
      <w:pPr>
        <w:ind w:left="0" w:right="30" w:firstLine="0"/>
        <w:rPr>
          <w:rFonts w:ascii="Muli" w:cs="Muli" w:eastAsia="Muli" w:hAnsi="Muli"/>
          <w:b w:val="1"/>
          <w:color w:val="1c4587"/>
          <w:sz w:val="10"/>
          <w:szCs w:val="10"/>
        </w:rPr>
      </w:pPr>
      <w:r w:rsidDel="00000000" w:rsidR="00000000" w:rsidRPr="00000000">
        <w:rPr>
          <w:rtl w:val="0"/>
        </w:rPr>
      </w:r>
    </w:p>
    <w:p w:rsidR="00000000" w:rsidDel="00000000" w:rsidP="00000000" w:rsidRDefault="00000000" w:rsidRPr="00000000" w14:paraId="00000123">
      <w:pPr>
        <w:ind w:left="0" w:right="30" w:firstLine="0"/>
        <w:rPr>
          <w:rFonts w:ascii="Muli" w:cs="Muli" w:eastAsia="Muli" w:hAnsi="Muli"/>
          <w:b w:val="1"/>
          <w:color w:val="1c4587"/>
          <w:sz w:val="10"/>
          <w:szCs w:val="10"/>
        </w:rPr>
      </w:pPr>
      <w:r w:rsidDel="00000000" w:rsidR="00000000" w:rsidRPr="00000000">
        <w:rPr>
          <w:rtl w:val="0"/>
        </w:rPr>
      </w:r>
    </w:p>
    <w:tbl>
      <w:tblPr>
        <w:tblStyle w:val="Table29"/>
        <w:tblW w:w="973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7125"/>
        <w:tblGridChange w:id="0">
          <w:tblGrid>
            <w:gridCol w:w="2610"/>
            <w:gridCol w:w="712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362075" cy="1590675"/>
                  <wp:effectExtent b="0" l="0" r="0" t="0"/>
                  <wp:docPr id="49" name="image3.png"/>
                  <a:graphic>
                    <a:graphicData uri="http://schemas.openxmlformats.org/drawingml/2006/picture">
                      <pic:pic>
                        <pic:nvPicPr>
                          <pic:cNvPr id="0" name="image3.png"/>
                          <pic:cNvPicPr preferRelativeResize="0"/>
                        </pic:nvPicPr>
                        <pic:blipFill>
                          <a:blip r:embed="rId11"/>
                          <a:srcRect b="754" l="0" r="0" t="754"/>
                          <a:stretch>
                            <a:fillRect/>
                          </a:stretch>
                        </pic:blipFill>
                        <pic:spPr>
                          <a:xfrm>
                            <a:off x="0" y="0"/>
                            <a:ext cx="1362075" cy="15906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análisis para apoyar al bienestar docente:</w:t>
            </w:r>
          </w:p>
          <w:p w:rsidR="00000000" w:rsidDel="00000000" w:rsidP="00000000" w:rsidRDefault="00000000" w:rsidRPr="00000000" w14:paraId="00000126">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27">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28">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129">
      <w:pPr>
        <w:ind w:left="0" w:right="30" w:firstLine="0"/>
        <w:rPr>
          <w:rFonts w:ascii="Muli" w:cs="Muli" w:eastAsia="Muli" w:hAnsi="Muli"/>
          <w:b w:val="1"/>
          <w:color w:val="1c4587"/>
          <w:sz w:val="24"/>
          <w:szCs w:val="24"/>
        </w:rPr>
      </w:pPr>
      <w:r w:rsidDel="00000000" w:rsidR="00000000" w:rsidRPr="00000000">
        <w:rPr>
          <w:rtl w:val="0"/>
        </w:rPr>
      </w:r>
    </w:p>
    <w:tbl>
      <w:tblPr>
        <w:tblStyle w:val="Table30"/>
        <w:tblW w:w="970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80"/>
        <w:gridCol w:w="7125"/>
        <w:tblGridChange w:id="0">
          <w:tblGrid>
            <w:gridCol w:w="2580"/>
            <w:gridCol w:w="712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spacing w:line="240" w:lineRule="auto"/>
              <w:ind w:left="0" w:right="30" w:firstLine="0"/>
              <w:jc w:val="center"/>
              <w:rPr>
                <w:rFonts w:ascii="Muli" w:cs="Muli" w:eastAsia="Muli" w:hAnsi="Muli"/>
                <w:b w:val="1"/>
                <w:i w:val="1"/>
                <w:sz w:val="30"/>
                <w:szCs w:val="30"/>
              </w:rPr>
            </w:pPr>
            <w:r w:rsidDel="00000000" w:rsidR="00000000" w:rsidRPr="00000000">
              <w:rPr>
                <w:b w:val="1"/>
                <w:i w:val="1"/>
                <w:sz w:val="30"/>
                <w:szCs w:val="30"/>
              </w:rPr>
              <w:drawing>
                <wp:inline distB="114300" distT="114300" distL="114300" distR="114300">
                  <wp:extent cx="1352550" cy="1571625"/>
                  <wp:effectExtent b="0" l="0" r="0" t="0"/>
                  <wp:docPr id="64" name="image13.png"/>
                  <a:graphic>
                    <a:graphicData uri="http://schemas.openxmlformats.org/drawingml/2006/picture">
                      <pic:pic>
                        <pic:nvPicPr>
                          <pic:cNvPr id="0" name="image13.png"/>
                          <pic:cNvPicPr preferRelativeResize="0"/>
                        </pic:nvPicPr>
                        <pic:blipFill>
                          <a:blip r:embed="rId12"/>
                          <a:srcRect b="335" l="0" r="0" t="335"/>
                          <a:stretch>
                            <a:fillRect/>
                          </a:stretch>
                        </pic:blipFill>
                        <pic:spPr>
                          <a:xfrm>
                            <a:off x="0" y="0"/>
                            <a:ext cx="1352550" cy="157162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B">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análisis para apoyar al bienestar docente:</w:t>
            </w:r>
          </w:p>
          <w:p w:rsidR="00000000" w:rsidDel="00000000" w:rsidP="00000000" w:rsidRDefault="00000000" w:rsidRPr="00000000" w14:paraId="0000012C">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2D">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2E">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12F">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130">
      <w:pPr>
        <w:ind w:left="0" w:right="30" w:firstLine="0"/>
        <w:rPr>
          <w:rFonts w:ascii="Muli" w:cs="Muli" w:eastAsia="Muli" w:hAnsi="Muli"/>
          <w:b w:val="1"/>
          <w:color w:val="1c4587"/>
          <w:sz w:val="14"/>
          <w:szCs w:val="14"/>
        </w:rPr>
      </w:pPr>
      <w:r w:rsidDel="00000000" w:rsidR="00000000" w:rsidRPr="00000000">
        <w:rPr>
          <w:rtl w:val="0"/>
        </w:rPr>
      </w:r>
    </w:p>
    <w:p w:rsidR="00000000" w:rsidDel="00000000" w:rsidP="00000000" w:rsidRDefault="00000000" w:rsidRPr="00000000" w14:paraId="00000131">
      <w:pPr>
        <w:widowControl w:val="0"/>
        <w:spacing w:line="240" w:lineRule="auto"/>
        <w:ind w:left="0" w:right="30" w:firstLine="0"/>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«Debido a la situación [COVID-19] tuve que trabajar más y más desde casa y esto afectó a mis tareas del hogar como esposa y como madre. Mis relaciones sociales se habían reducido al máximo y todo eso me generaba estrés y ansiedad y vivía cansada mental y físicamente la mayor parte del tiempo».</w:t>
      </w:r>
    </w:p>
    <w:p w:rsidR="00000000" w:rsidDel="00000000" w:rsidP="00000000" w:rsidRDefault="00000000" w:rsidRPr="00000000" w14:paraId="00000132">
      <w:pPr>
        <w:widowControl w:val="0"/>
        <w:spacing w:line="240" w:lineRule="auto"/>
        <w:ind w:left="0" w:right="30" w:firstLine="0"/>
        <w:rPr>
          <w:rFonts w:ascii="Muli" w:cs="Muli" w:eastAsia="Muli" w:hAnsi="Muli"/>
          <w:i w:val="1"/>
          <w:color w:val="1c4587"/>
          <w:sz w:val="22"/>
          <w:szCs w:val="22"/>
        </w:rPr>
      </w:pPr>
      <w:r w:rsidDel="00000000" w:rsidR="00000000" w:rsidRPr="00000000">
        <w:rPr>
          <w:rtl w:val="0"/>
        </w:rPr>
      </w:r>
    </w:p>
    <w:p w:rsidR="00000000" w:rsidDel="00000000" w:rsidP="00000000" w:rsidRDefault="00000000" w:rsidRPr="00000000" w14:paraId="00000133">
      <w:pPr>
        <w:widowControl w:val="0"/>
        <w:spacing w:line="240" w:lineRule="auto"/>
        <w:ind w:left="0" w:right="30" w:firstLine="0"/>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-Rokkya, Docente, Palestina</w:t>
      </w:r>
    </w:p>
    <w:p w:rsidR="00000000" w:rsidDel="00000000" w:rsidP="00000000" w:rsidRDefault="00000000" w:rsidRPr="00000000" w14:paraId="00000134">
      <w:pPr>
        <w:widowControl w:val="0"/>
        <w:spacing w:line="240" w:lineRule="auto"/>
        <w:ind w:left="0" w:right="30" w:firstLine="0"/>
        <w:rPr>
          <w:rFonts w:ascii="Muli" w:cs="Muli" w:eastAsia="Muli" w:hAnsi="Muli"/>
          <w:i w:val="1"/>
          <w:sz w:val="20"/>
          <w:szCs w:val="20"/>
        </w:rPr>
      </w:pPr>
      <w:r w:rsidDel="00000000" w:rsidR="00000000" w:rsidRPr="00000000">
        <w:rPr>
          <w:rtl w:val="0"/>
        </w:rPr>
      </w:r>
    </w:p>
    <w:tbl>
      <w:tblPr>
        <w:tblStyle w:val="Table31"/>
        <w:tblW w:w="972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5">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Reflexiones del día 1:</w:t>
            </w:r>
          </w:p>
          <w:p w:rsidR="00000000" w:rsidDel="00000000" w:rsidP="00000000" w:rsidRDefault="00000000" w:rsidRPr="00000000" w14:paraId="00000136">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37">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138">
      <w:pPr>
        <w:ind w:left="0" w:right="30" w:firstLine="0"/>
        <w:rPr>
          <w:rFonts w:ascii="Muli" w:cs="Muli" w:eastAsia="Muli" w:hAnsi="Muli"/>
          <w:b w:val="1"/>
          <w:color w:val="1c4587"/>
          <w:sz w:val="30"/>
          <w:szCs w:val="30"/>
        </w:rPr>
      </w:pPr>
      <w:r w:rsidDel="00000000" w:rsidR="00000000" w:rsidRPr="00000000">
        <w:rPr>
          <w:rtl w:val="0"/>
        </w:rPr>
      </w:r>
    </w:p>
    <w:p w:rsidR="00000000" w:rsidDel="00000000" w:rsidP="00000000" w:rsidRDefault="00000000" w:rsidRPr="00000000" w14:paraId="00000139">
      <w:pPr>
        <w:ind w:left="0" w:right="30" w:firstLine="0"/>
        <w:rPr>
          <w:rFonts w:ascii="Muli" w:cs="Muli" w:eastAsia="Muli" w:hAnsi="Muli"/>
          <w:b w:val="1"/>
          <w:color w:val="1c4587"/>
          <w:sz w:val="8"/>
          <w:szCs w:val="8"/>
        </w:rPr>
      </w:pPr>
      <w:r w:rsidDel="00000000" w:rsidR="00000000" w:rsidRPr="00000000">
        <w:rPr>
          <w:rtl w:val="0"/>
        </w:rPr>
      </w:r>
    </w:p>
    <w:p w:rsidR="00000000" w:rsidDel="00000000" w:rsidP="00000000" w:rsidRDefault="00000000" w:rsidRPr="00000000" w14:paraId="0000013A">
      <w:pPr>
        <w:ind w:left="0" w:right="30" w:firstLine="0"/>
        <w:rPr>
          <w:rFonts w:ascii="Muli" w:cs="Muli" w:eastAsia="Muli" w:hAnsi="Muli"/>
          <w:b w:val="1"/>
          <w:color w:val="1c4587"/>
          <w:sz w:val="30"/>
          <w:szCs w:val="30"/>
        </w:rPr>
      </w:pPr>
      <w:r w:rsidDel="00000000" w:rsidR="00000000" w:rsidRPr="00000000">
        <w:rPr>
          <w:rtl w:val="0"/>
        </w:rPr>
      </w:r>
    </w:p>
    <w:p w:rsidR="00000000" w:rsidDel="00000000" w:rsidP="00000000" w:rsidRDefault="00000000" w:rsidRPr="00000000" w14:paraId="0000013B">
      <w:pPr>
        <w:ind w:left="0" w:right="30" w:firstLine="0"/>
        <w:rPr>
          <w:b w:val="1"/>
          <w:color w:val="1c4587"/>
          <w:sz w:val="30"/>
          <w:szCs w:val="30"/>
        </w:rPr>
      </w:pPr>
      <w:r w:rsidDel="00000000" w:rsidR="00000000" w:rsidRPr="00000000">
        <w:br w:type="page"/>
      </w:r>
      <w:r w:rsidDel="00000000" w:rsidR="00000000" w:rsidRPr="00000000">
        <w:rPr>
          <w:rtl w:val="0"/>
        </w:rPr>
      </w:r>
    </w:p>
    <w:p w:rsidR="00000000" w:rsidDel="00000000" w:rsidP="00000000" w:rsidRDefault="00000000" w:rsidRPr="00000000" w14:paraId="0000013C">
      <w:pPr>
        <w:ind w:left="0" w:right="30" w:firstLine="0"/>
        <w:rPr>
          <w:rFonts w:ascii="Muli" w:cs="Muli" w:eastAsia="Muli" w:hAnsi="Muli"/>
          <w:b w:val="1"/>
          <w:color w:val="1c4587"/>
          <w:sz w:val="30"/>
          <w:szCs w:val="30"/>
        </w:rPr>
      </w:pPr>
      <w:r w:rsidDel="00000000" w:rsidR="00000000" w:rsidRPr="00000000">
        <w:rPr>
          <w:rFonts w:ascii="Muli" w:cs="Muli" w:eastAsia="Muli" w:hAnsi="Muli"/>
          <w:b w:val="1"/>
          <w:color w:val="1c4587"/>
          <w:sz w:val="30"/>
          <w:szCs w:val="30"/>
          <w:rtl w:val="0"/>
        </w:rPr>
        <w:t xml:space="preserve">Día 2: Convertir el conocimiento en acción</w:t>
      </w:r>
    </w:p>
    <w:p w:rsidR="00000000" w:rsidDel="00000000" w:rsidP="00000000" w:rsidRDefault="00000000" w:rsidRPr="00000000" w14:paraId="0000013D">
      <w:pPr>
        <w:ind w:left="0" w:right="30" w:firstLine="0"/>
        <w:rPr>
          <w:rFonts w:ascii="Muli" w:cs="Muli" w:eastAsia="Muli" w:hAnsi="Muli"/>
          <w:b w:val="1"/>
          <w:color w:val="1c4587"/>
          <w:sz w:val="30"/>
          <w:szCs w:val="30"/>
        </w:rPr>
      </w:pPr>
      <w:r w:rsidDel="00000000" w:rsidR="00000000" w:rsidRPr="00000000">
        <w:rPr>
          <w:rtl w:val="0"/>
        </w:rPr>
      </w:r>
    </w:p>
    <w:p w:rsidR="00000000" w:rsidDel="00000000" w:rsidP="00000000" w:rsidRDefault="00000000" w:rsidRPr="00000000" w14:paraId="0000013E">
      <w:pPr>
        <w:ind w:left="0" w:right="30" w:firstLine="0"/>
        <w:rPr>
          <w:rFonts w:ascii="Muli" w:cs="Muli" w:eastAsia="Muli" w:hAnsi="Muli"/>
          <w:b w:val="1"/>
          <w:color w:val="1c4587"/>
          <w:sz w:val="22"/>
          <w:szCs w:val="22"/>
          <w:highlight w:val="yellow"/>
        </w:rPr>
      </w:pPr>
      <w:r w:rsidDel="00000000" w:rsidR="00000000" w:rsidRPr="00000000">
        <w:rPr>
          <w:rFonts w:ascii="Muli" w:cs="Muli" w:eastAsia="Muli" w:hAnsi="Muli"/>
          <w:b w:val="1"/>
          <w:color w:val="1c4587"/>
          <w:sz w:val="22"/>
          <w:szCs w:val="22"/>
          <w:rtl w:val="0"/>
        </w:rPr>
        <w:t xml:space="preserve">Contextualizar el bienestar docentes en </w:t>
      </w:r>
      <w:r w:rsidDel="00000000" w:rsidR="00000000" w:rsidRPr="00000000">
        <w:rPr>
          <w:rFonts w:ascii="Muli" w:cs="Muli" w:eastAsia="Muli" w:hAnsi="Muli"/>
          <w:b w:val="1"/>
          <w:color w:val="1c4587"/>
          <w:sz w:val="22"/>
          <w:szCs w:val="22"/>
          <w:highlight w:val="yellow"/>
          <w:rtl w:val="0"/>
        </w:rPr>
        <w:t xml:space="preserve">[CONTEXTO]</w:t>
      </w:r>
    </w:p>
    <w:p w:rsidR="00000000" w:rsidDel="00000000" w:rsidP="00000000" w:rsidRDefault="00000000" w:rsidRPr="00000000" w14:paraId="0000013F">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140">
      <w:pPr>
        <w:ind w:left="0" w:right="30" w:firstLine="0"/>
        <w:rPr>
          <w:rFonts w:ascii="Muli" w:cs="Muli" w:eastAsia="Muli" w:hAnsi="Muli"/>
          <w:i w:val="1"/>
          <w:sz w:val="22"/>
          <w:szCs w:val="22"/>
        </w:rPr>
      </w:pPr>
      <w:r w:rsidDel="00000000" w:rsidR="00000000" w:rsidRPr="00000000">
        <w:rPr>
          <w:rFonts w:ascii="Muli" w:cs="Muli" w:eastAsia="Muli" w:hAnsi="Muli"/>
          <w:sz w:val="22"/>
          <w:szCs w:val="22"/>
          <w:rtl w:val="0"/>
        </w:rPr>
        <w:t xml:space="preserve">El siguiente esquema representa la dinámica entre conceptos globales generales del bienestar docente y sus definiciones a nivel de la comunidad. </w:t>
      </w:r>
      <w:r w:rsidDel="00000000" w:rsidR="00000000" w:rsidRPr="00000000">
        <w:rPr>
          <w:rtl w:val="0"/>
        </w:rPr>
      </w:r>
    </w:p>
    <w:p w:rsidR="00000000" w:rsidDel="00000000" w:rsidP="00000000" w:rsidRDefault="00000000" w:rsidRPr="00000000" w14:paraId="00000141">
      <w:pPr>
        <w:ind w:left="0" w:right="30" w:firstLine="0"/>
        <w:rPr>
          <w:rFonts w:ascii="Muli" w:cs="Muli" w:eastAsia="Muli" w:hAnsi="Muli"/>
          <w:i w:val="1"/>
          <w:sz w:val="22"/>
          <w:szCs w:val="22"/>
        </w:rPr>
      </w:pPr>
      <w:r w:rsidDel="00000000" w:rsidR="00000000" w:rsidRPr="00000000">
        <w:rPr>
          <w:rtl w:val="0"/>
        </w:rPr>
      </w:r>
    </w:p>
    <w:p w:rsidR="00000000" w:rsidDel="00000000" w:rsidP="00000000" w:rsidRDefault="00000000" w:rsidRPr="00000000" w14:paraId="00000142">
      <w:pPr>
        <w:ind w:left="0" w:right="30" w:firstLine="0"/>
        <w:rPr>
          <w:rFonts w:ascii="Muli" w:cs="Muli" w:eastAsia="Muli" w:hAnsi="Muli"/>
          <w:i w:val="1"/>
          <w:sz w:val="22"/>
          <w:szCs w:val="22"/>
        </w:rPr>
      </w:pPr>
      <w:r w:rsidDel="00000000" w:rsidR="00000000" w:rsidRPr="00000000">
        <w:rPr>
          <w:rFonts w:ascii="Muli" w:cs="Muli" w:eastAsia="Muli" w:hAnsi="Muli"/>
          <w:i w:val="1"/>
          <w:sz w:val="22"/>
          <w:szCs w:val="22"/>
          <w:rtl w:val="0"/>
        </w:rPr>
        <w:t xml:space="preserve">Utilice el diagrama para anotar palabras clave que definan conceptos generales del bienestar docente, así como la contextualización local del bienestar docente en el contexto de </w:t>
      </w:r>
      <w:r w:rsidDel="00000000" w:rsidR="00000000" w:rsidRPr="00000000">
        <w:rPr>
          <w:rFonts w:ascii="Muli" w:cs="Muli" w:eastAsia="Muli" w:hAnsi="Muli"/>
          <w:i w:val="1"/>
          <w:sz w:val="22"/>
          <w:szCs w:val="22"/>
          <w:highlight w:val="yellow"/>
          <w:rtl w:val="0"/>
        </w:rPr>
        <w:t xml:space="preserve">[CONTEXTO]</w:t>
      </w:r>
      <w:r w:rsidDel="00000000" w:rsidR="00000000" w:rsidRPr="00000000">
        <w:rPr>
          <w:rFonts w:ascii="Muli" w:cs="Muli" w:eastAsia="Muli" w:hAnsi="Muli"/>
          <w:i w:val="1"/>
          <w:sz w:val="22"/>
          <w:szCs w:val="22"/>
          <w:rtl w:val="0"/>
        </w:rPr>
        <w:t xml:space="preserve">. </w:t>
      </w:r>
    </w:p>
    <w:p w:rsidR="00000000" w:rsidDel="00000000" w:rsidP="00000000" w:rsidRDefault="00000000" w:rsidRPr="00000000" w14:paraId="00000143">
      <w:pPr>
        <w:ind w:left="0" w:right="30" w:firstLine="0"/>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Pr>
        <w:drawing>
          <wp:inline distB="114300" distT="114300" distL="114300" distR="114300">
            <wp:extent cx="6165452" cy="4121204"/>
            <wp:effectExtent b="0" l="0" r="0" t="0"/>
            <wp:docPr id="70" name="image30.png"/>
            <a:graphic>
              <a:graphicData uri="http://schemas.openxmlformats.org/drawingml/2006/picture">
                <pic:pic>
                  <pic:nvPicPr>
                    <pic:cNvPr id="0" name="image30.png"/>
                    <pic:cNvPicPr preferRelativeResize="0"/>
                  </pic:nvPicPr>
                  <pic:blipFill>
                    <a:blip r:embed="rId16"/>
                    <a:srcRect b="0" l="0" r="0" t="0"/>
                    <a:stretch>
                      <a:fillRect/>
                    </a:stretch>
                  </pic:blipFill>
                  <pic:spPr>
                    <a:xfrm>
                      <a:off x="0" y="0"/>
                      <a:ext cx="6165452" cy="4121204"/>
                    </a:xfrm>
                    <a:prstGeom prst="rect"/>
                    <a:ln/>
                  </pic:spPr>
                </pic:pic>
              </a:graphicData>
            </a:graphic>
          </wp:inline>
        </w:drawing>
      </w:r>
      <w:r w:rsidDel="00000000" w:rsidR="00000000" w:rsidRPr="00000000">
        <w:rPr>
          <w:rtl w:val="0"/>
        </w:rPr>
      </w:r>
    </w:p>
    <w:p w:rsidR="00000000" w:rsidDel="00000000" w:rsidP="00000000" w:rsidRDefault="00000000" w:rsidRPr="00000000" w14:paraId="00000144">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145">
      <w:pPr>
        <w:ind w:left="0" w:right="30" w:firstLine="0"/>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¿Qué ideas, términos o realidades adicionales podría añadir a la contextualización del ámbito del bienestar docente?</w:t>
      </w:r>
    </w:p>
    <w:p w:rsidR="00000000" w:rsidDel="00000000" w:rsidP="00000000" w:rsidRDefault="00000000" w:rsidRPr="00000000" w14:paraId="00000146">
      <w:pPr>
        <w:ind w:left="0" w:right="30" w:firstLine="0"/>
        <w:rPr>
          <w:rFonts w:ascii="Muli" w:cs="Muli" w:eastAsia="Muli" w:hAnsi="Muli"/>
          <w:b w:val="1"/>
          <w:sz w:val="16"/>
          <w:szCs w:val="16"/>
        </w:rPr>
      </w:pPr>
      <w:r w:rsidDel="00000000" w:rsidR="00000000" w:rsidRPr="00000000">
        <w:rPr>
          <w:rtl w:val="0"/>
        </w:rPr>
      </w:r>
    </w:p>
    <w:tbl>
      <w:tblPr>
        <w:tblStyle w:val="Table32"/>
        <w:tblW w:w="976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65"/>
        <w:tblGridChange w:id="0">
          <w:tblGrid>
            <w:gridCol w:w="9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b w:val="1"/>
              </w:rPr>
            </w:pPr>
            <w:r w:rsidDel="00000000" w:rsidR="00000000" w:rsidRPr="00000000">
              <w:rPr>
                <w:rtl w:val="0"/>
              </w:rPr>
            </w:r>
          </w:p>
          <w:p w:rsidR="00000000" w:rsidDel="00000000" w:rsidP="00000000" w:rsidRDefault="00000000" w:rsidRPr="00000000" w14:paraId="000001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b w:val="1"/>
              </w:rPr>
            </w:pPr>
            <w:r w:rsidDel="00000000" w:rsidR="00000000" w:rsidRPr="00000000">
              <w:rPr>
                <w:rtl w:val="0"/>
              </w:rPr>
            </w:r>
          </w:p>
          <w:p w:rsidR="00000000" w:rsidDel="00000000" w:rsidP="00000000" w:rsidRDefault="00000000" w:rsidRPr="00000000" w14:paraId="000001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b w:val="1"/>
              </w:rPr>
            </w:pPr>
            <w:r w:rsidDel="00000000" w:rsidR="00000000" w:rsidRPr="00000000">
              <w:rPr>
                <w:rtl w:val="0"/>
              </w:rPr>
            </w:r>
          </w:p>
          <w:p w:rsidR="00000000" w:rsidDel="00000000" w:rsidP="00000000" w:rsidRDefault="00000000" w:rsidRPr="00000000" w14:paraId="000001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p w:rsidR="00000000" w:rsidDel="00000000" w:rsidP="00000000" w:rsidRDefault="00000000" w:rsidRPr="00000000" w14:paraId="000001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tc>
      </w:tr>
    </w:tbl>
    <w:p w:rsidR="00000000" w:rsidDel="00000000" w:rsidP="00000000" w:rsidRDefault="00000000" w:rsidRPr="00000000" w14:paraId="0000014C">
      <w:pPr>
        <w:ind w:left="0" w:right="30" w:firstLine="0"/>
        <w:rPr>
          <w:rFonts w:ascii="Muli" w:cs="Muli" w:eastAsia="Muli" w:hAnsi="Muli"/>
          <w:b w:val="1"/>
        </w:rPr>
      </w:pPr>
      <w:r w:rsidDel="00000000" w:rsidR="00000000" w:rsidRPr="00000000">
        <w:rPr>
          <w:rtl w:val="0"/>
        </w:rPr>
      </w:r>
    </w:p>
    <w:p w:rsidR="00000000" w:rsidDel="00000000" w:rsidP="00000000" w:rsidRDefault="00000000" w:rsidRPr="00000000" w14:paraId="0000014D">
      <w:pPr>
        <w:ind w:left="0" w:right="30" w:firstLine="0"/>
        <w:rPr>
          <w:b w:val="1"/>
        </w:rPr>
      </w:pPr>
      <w:r w:rsidDel="00000000" w:rsidR="00000000" w:rsidRPr="00000000">
        <w:rPr>
          <w:rtl w:val="0"/>
        </w:rPr>
      </w:r>
    </w:p>
    <w:p w:rsidR="00000000" w:rsidDel="00000000" w:rsidP="00000000" w:rsidRDefault="00000000" w:rsidRPr="00000000" w14:paraId="0000014E">
      <w:pPr>
        <w:ind w:left="0" w:right="30" w:firstLine="0"/>
        <w:rPr>
          <w:b w:val="1"/>
        </w:rPr>
      </w:pPr>
      <w:r w:rsidDel="00000000" w:rsidR="00000000" w:rsidRPr="00000000">
        <w:rPr>
          <w:rtl w:val="0"/>
        </w:rPr>
      </w:r>
    </w:p>
    <w:p w:rsidR="00000000" w:rsidDel="00000000" w:rsidP="00000000" w:rsidRDefault="00000000" w:rsidRPr="00000000" w14:paraId="0000014F">
      <w:pPr>
        <w:ind w:left="0" w:right="30" w:firstLine="0"/>
        <w:rPr>
          <w:b w:val="1"/>
        </w:rPr>
      </w:pPr>
      <w:r w:rsidDel="00000000" w:rsidR="00000000" w:rsidRPr="00000000">
        <w:rPr>
          <w:rtl w:val="0"/>
        </w:rPr>
      </w:r>
    </w:p>
    <w:p w:rsidR="00000000" w:rsidDel="00000000" w:rsidP="00000000" w:rsidRDefault="00000000" w:rsidRPr="00000000" w14:paraId="00000150">
      <w:pPr>
        <w:ind w:left="0" w:right="30" w:firstLine="0"/>
        <w:rPr>
          <w:b w:val="1"/>
        </w:rPr>
      </w:pPr>
      <w:r w:rsidDel="00000000" w:rsidR="00000000" w:rsidRPr="00000000">
        <w:rPr>
          <w:rtl w:val="0"/>
        </w:rPr>
      </w:r>
    </w:p>
    <w:p w:rsidR="00000000" w:rsidDel="00000000" w:rsidP="00000000" w:rsidRDefault="00000000" w:rsidRPr="00000000" w14:paraId="00000151">
      <w:pPr>
        <w:ind w:left="0" w:right="30" w:firstLine="0"/>
        <w:rPr>
          <w:rFonts w:ascii="Muli" w:cs="Muli" w:eastAsia="Muli" w:hAnsi="Muli"/>
          <w:b w:val="1"/>
        </w:rPr>
      </w:pPr>
      <w:r w:rsidDel="00000000" w:rsidR="00000000" w:rsidRPr="00000000">
        <w:rPr>
          <w:rtl w:val="0"/>
        </w:rPr>
      </w:r>
    </w:p>
    <w:p w:rsidR="00000000" w:rsidDel="00000000" w:rsidP="00000000" w:rsidRDefault="00000000" w:rsidRPr="00000000" w14:paraId="00000152">
      <w:pPr>
        <w:ind w:left="0" w:right="30" w:firstLine="0"/>
        <w:rPr>
          <w:rFonts w:ascii="Muli" w:cs="Muli" w:eastAsia="Muli" w:hAnsi="Muli"/>
          <w:b w:val="1"/>
          <w:color w:val="1c4587"/>
          <w:sz w:val="22"/>
          <w:szCs w:val="22"/>
          <w:highlight w:val="yellow"/>
        </w:rPr>
      </w:pPr>
      <w:r w:rsidDel="00000000" w:rsidR="00000000" w:rsidRPr="00000000">
        <w:rPr>
          <w:rFonts w:ascii="Muli" w:cs="Muli" w:eastAsia="Muli" w:hAnsi="Muli"/>
          <w:b w:val="1"/>
          <w:color w:val="1c4587"/>
          <w:sz w:val="22"/>
          <w:szCs w:val="22"/>
          <w:rtl w:val="0"/>
        </w:rPr>
        <w:t xml:space="preserve">El bienestar docente actual en iniciativas políticas y prácticas en</w:t>
      </w:r>
      <w:r w:rsidDel="00000000" w:rsidR="00000000" w:rsidRPr="00000000">
        <w:rPr>
          <w:rFonts w:ascii="Muli" w:cs="Muli" w:eastAsia="Muli" w:hAnsi="Muli"/>
          <w:b w:val="1"/>
          <w:color w:val="1c4587"/>
          <w:sz w:val="22"/>
          <w:szCs w:val="22"/>
          <w:highlight w:val="yellow"/>
          <w:rtl w:val="0"/>
        </w:rPr>
        <w:t xml:space="preserve"> [CONTEXTO]</w:t>
      </w:r>
    </w:p>
    <w:p w:rsidR="00000000" w:rsidDel="00000000" w:rsidP="00000000" w:rsidRDefault="00000000" w:rsidRPr="00000000" w14:paraId="00000153">
      <w:pPr>
        <w:ind w:left="0" w:right="30" w:firstLine="0"/>
        <w:rPr>
          <w:rFonts w:ascii="Muli" w:cs="Muli" w:eastAsia="Muli" w:hAnsi="Muli"/>
          <w:b w:val="1"/>
          <w:color w:val="1c4587"/>
        </w:rPr>
      </w:pPr>
      <w:r w:rsidDel="00000000" w:rsidR="00000000" w:rsidRPr="00000000">
        <w:rPr>
          <w:rtl w:val="0"/>
        </w:rPr>
      </w:r>
    </w:p>
    <w:tbl>
      <w:tblPr>
        <w:tblStyle w:val="Table33"/>
        <w:tblW w:w="972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55"/>
        <w:gridCol w:w="3135"/>
        <w:gridCol w:w="315"/>
        <w:gridCol w:w="3135"/>
        <w:tblGridChange w:id="0">
          <w:tblGrid>
            <w:gridCol w:w="2880"/>
            <w:gridCol w:w="255"/>
            <w:gridCol w:w="3135"/>
            <w:gridCol w:w="315"/>
            <w:gridCol w:w="3135"/>
          </w:tblGrid>
        </w:tblGridChange>
      </w:tblGrid>
      <w:tr>
        <w:trPr>
          <w:cantSplit w:val="0"/>
          <w:tblHeader w:val="0"/>
        </w:trPr>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center"/>
              <w:rPr>
                <w:rFonts w:ascii="Muli" w:cs="Muli" w:eastAsia="Muli" w:hAnsi="Muli"/>
                <w:b w:val="1"/>
              </w:rPr>
            </w:pPr>
            <w:r w:rsidDel="00000000" w:rsidR="00000000" w:rsidRPr="00000000">
              <w:rPr>
                <w:rFonts w:ascii="Muli" w:cs="Muli" w:eastAsia="Muli" w:hAnsi="Muli"/>
                <w:b w:val="1"/>
                <w:rtl w:val="0"/>
              </w:rPr>
              <w:t xml:space="preserve">Fortalezas</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tc>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center"/>
              <w:rPr>
                <w:rFonts w:ascii="Muli" w:cs="Muli" w:eastAsia="Muli" w:hAnsi="Muli"/>
                <w:b w:val="1"/>
              </w:rPr>
            </w:pPr>
            <w:r w:rsidDel="00000000" w:rsidR="00000000" w:rsidRPr="00000000">
              <w:rPr>
                <w:rFonts w:ascii="Muli" w:cs="Muli" w:eastAsia="Muli" w:hAnsi="Muli"/>
                <w:b w:val="1"/>
                <w:rtl w:val="0"/>
              </w:rPr>
              <w:t xml:space="preserve">Debilidades</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tc>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center"/>
              <w:rPr>
                <w:rFonts w:ascii="Muli" w:cs="Muli" w:eastAsia="Muli" w:hAnsi="Muli"/>
                <w:b w:val="1"/>
              </w:rPr>
            </w:pPr>
            <w:r w:rsidDel="00000000" w:rsidR="00000000" w:rsidRPr="00000000">
              <w:rPr>
                <w:rFonts w:ascii="Muli" w:cs="Muli" w:eastAsia="Muli" w:hAnsi="Muli"/>
                <w:b w:val="1"/>
                <w:rtl w:val="0"/>
              </w:rPr>
              <w:t xml:space="preserve">Oportunidades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c>
          <w:tcPr>
            <w:tcBorders>
              <w:top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B">
            <w:pPr>
              <w:widowControl w:val="0"/>
              <w:spacing w:line="240" w:lineRule="auto"/>
              <w:ind w:left="0" w:right="30" w:firstLine="0"/>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c>
          <w:tcPr>
            <w:tcBorders>
              <w:top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spacing w:line="240" w:lineRule="auto"/>
              <w:ind w:left="0" w:right="30" w:firstLine="0"/>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r>
    </w:tbl>
    <w:p w:rsidR="00000000" w:rsidDel="00000000" w:rsidP="00000000" w:rsidRDefault="00000000" w:rsidRPr="00000000" w14:paraId="0000015E">
      <w:pPr>
        <w:ind w:left="0" w:right="3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5F">
      <w:pPr>
        <w:ind w:left="0" w:right="30" w:firstLine="0"/>
        <w:rPr>
          <w:b w:val="1"/>
          <w:color w:val="1c4587"/>
          <w:sz w:val="28"/>
          <w:szCs w:val="28"/>
          <w:u w:val="single"/>
        </w:rPr>
      </w:pPr>
      <w:r w:rsidDel="00000000" w:rsidR="00000000" w:rsidRPr="00000000">
        <w:br w:type="page"/>
      </w:r>
      <w:r w:rsidDel="00000000" w:rsidR="00000000" w:rsidRPr="00000000">
        <w:rPr>
          <w:rtl w:val="0"/>
        </w:rPr>
      </w:r>
    </w:p>
    <w:p w:rsidR="00000000" w:rsidDel="00000000" w:rsidP="00000000" w:rsidRDefault="00000000" w:rsidRPr="00000000" w14:paraId="00000160">
      <w:pPr>
        <w:ind w:left="0" w:right="30" w:firstLine="0"/>
        <w:rPr>
          <w:rFonts w:ascii="Muli" w:cs="Muli" w:eastAsia="Muli" w:hAnsi="Muli"/>
          <w:b w:val="1"/>
          <w:color w:val="1c4587"/>
          <w:sz w:val="28"/>
          <w:szCs w:val="28"/>
          <w:u w:val="single"/>
        </w:rPr>
      </w:pPr>
      <w:r w:rsidDel="00000000" w:rsidR="00000000" w:rsidRPr="00000000">
        <w:rPr>
          <w:rFonts w:ascii="Muli" w:cs="Muli" w:eastAsia="Muli" w:hAnsi="Muli"/>
          <w:b w:val="1"/>
          <w:color w:val="1c4587"/>
          <w:sz w:val="28"/>
          <w:szCs w:val="28"/>
          <w:u w:val="single"/>
          <w:rtl w:val="0"/>
        </w:rPr>
        <w:t xml:space="preserve">Ámbito 2: </w:t>
      </w:r>
    </w:p>
    <w:p w:rsidR="00000000" w:rsidDel="00000000" w:rsidP="00000000" w:rsidRDefault="00000000" w:rsidRPr="00000000" w14:paraId="00000161">
      <w:pPr>
        <w:ind w:left="0" w:right="3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62">
      <w:pPr>
        <w:spacing w:line="276" w:lineRule="auto"/>
        <w:ind w:right="-990"/>
        <w:rPr>
          <w:b w:val="1"/>
          <w:color w:val="1c4587"/>
          <w:sz w:val="22"/>
          <w:szCs w:val="22"/>
        </w:rPr>
      </w:pPr>
      <w:r w:rsidDel="00000000" w:rsidR="00000000" w:rsidRPr="00000000">
        <w:rPr>
          <w:b w:val="1"/>
          <w:color w:val="1c4587"/>
          <w:sz w:val="22"/>
          <w:szCs w:val="22"/>
        </w:rPr>
        <w:drawing>
          <wp:inline distB="114300" distT="114300" distL="114300" distR="114300">
            <wp:extent cx="6191250" cy="2852045"/>
            <wp:effectExtent b="12700" l="12700" r="12700" t="12700"/>
            <wp:docPr id="62" name="image32.png"/>
            <a:graphic>
              <a:graphicData uri="http://schemas.openxmlformats.org/drawingml/2006/picture">
                <pic:pic>
                  <pic:nvPicPr>
                    <pic:cNvPr id="0" name="image32.png"/>
                    <pic:cNvPicPr preferRelativeResize="0"/>
                  </pic:nvPicPr>
                  <pic:blipFill>
                    <a:blip r:embed="rId17"/>
                    <a:srcRect b="14637" l="0" r="0" t="3439"/>
                    <a:stretch>
                      <a:fillRect/>
                    </a:stretch>
                  </pic:blipFill>
                  <pic:spPr>
                    <a:xfrm>
                      <a:off x="0" y="0"/>
                      <a:ext cx="6191250" cy="2852045"/>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63">
      <w:pPr>
        <w:spacing w:line="276" w:lineRule="auto"/>
        <w:ind w:right="-990"/>
        <w:rPr>
          <w:b w:val="1"/>
          <w:color w:val="1c4587"/>
          <w:sz w:val="22"/>
          <w:szCs w:val="22"/>
        </w:rPr>
      </w:pPr>
      <w:r w:rsidDel="00000000" w:rsidR="00000000" w:rsidRPr="00000000">
        <w:rPr>
          <w:b w:val="1"/>
          <w:color w:val="1c4587"/>
          <w:sz w:val="22"/>
          <w:szCs w:val="22"/>
        </w:rPr>
        <w:drawing>
          <wp:inline distB="114300" distT="114300" distL="114300" distR="114300">
            <wp:extent cx="6191250" cy="2830306"/>
            <wp:effectExtent b="12700" l="12700" r="12700" t="12700"/>
            <wp:docPr id="54" name="image8.png"/>
            <a:graphic>
              <a:graphicData uri="http://schemas.openxmlformats.org/drawingml/2006/picture">
                <pic:pic>
                  <pic:nvPicPr>
                    <pic:cNvPr id="0" name="image8.png"/>
                    <pic:cNvPicPr preferRelativeResize="0"/>
                  </pic:nvPicPr>
                  <pic:blipFill>
                    <a:blip r:embed="rId18"/>
                    <a:srcRect b="18590" l="0" r="0" t="0"/>
                    <a:stretch>
                      <a:fillRect/>
                    </a:stretch>
                  </pic:blipFill>
                  <pic:spPr>
                    <a:xfrm>
                      <a:off x="0" y="0"/>
                      <a:ext cx="6191250" cy="2830306"/>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64">
      <w:pPr>
        <w:spacing w:line="276" w:lineRule="auto"/>
        <w:ind w:right="30"/>
        <w:rPr>
          <w:b w:val="1"/>
          <w:color w:val="1c4587"/>
          <w:sz w:val="22"/>
          <w:szCs w:val="22"/>
        </w:rPr>
      </w:pPr>
      <w:r w:rsidDel="00000000" w:rsidR="00000000" w:rsidRPr="00000000">
        <w:rPr>
          <w:rtl w:val="0"/>
        </w:rPr>
      </w:r>
    </w:p>
    <w:tbl>
      <w:tblPr>
        <w:tblStyle w:val="Table34"/>
        <w:tblW w:w="97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35"/>
        <w:tblGridChange w:id="0">
          <w:tblGrid>
            <w:gridCol w:w="97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5">
            <w:pPr>
              <w:widowControl w:val="0"/>
              <w:spacing w:line="240" w:lineRule="auto"/>
              <w:ind w:right="0"/>
              <w:rPr>
                <w:b w:val="1"/>
                <w:color w:val="1c4587"/>
                <w:sz w:val="22"/>
                <w:szCs w:val="22"/>
              </w:rPr>
            </w:pPr>
            <w:r w:rsidDel="00000000" w:rsidR="00000000" w:rsidRPr="00000000">
              <w:rPr>
                <w:b w:val="1"/>
                <w:color w:val="1c4587"/>
                <w:sz w:val="22"/>
                <w:szCs w:val="22"/>
                <w:rtl w:val="0"/>
              </w:rPr>
              <w:t xml:space="preserve">Notas:</w:t>
            </w:r>
          </w:p>
          <w:p w:rsidR="00000000" w:rsidDel="00000000" w:rsidP="00000000" w:rsidRDefault="00000000" w:rsidRPr="00000000" w14:paraId="00000166">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7">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8">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9">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A">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B">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C">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D">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E">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F">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0">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1">
            <w:pPr>
              <w:widowControl w:val="0"/>
              <w:spacing w:line="240" w:lineRule="auto"/>
              <w:ind w:right="0"/>
              <w:rPr>
                <w:b w:val="1"/>
                <w:color w:val="1c4587"/>
                <w:sz w:val="22"/>
                <w:szCs w:val="22"/>
              </w:rPr>
            </w:pPr>
            <w:r w:rsidDel="00000000" w:rsidR="00000000" w:rsidRPr="00000000">
              <w:rPr>
                <w:rtl w:val="0"/>
              </w:rPr>
            </w:r>
          </w:p>
        </w:tc>
      </w:tr>
    </w:tbl>
    <w:p w:rsidR="00000000" w:rsidDel="00000000" w:rsidP="00000000" w:rsidRDefault="00000000" w:rsidRPr="00000000" w14:paraId="00000172">
      <w:pPr>
        <w:spacing w:line="276" w:lineRule="auto"/>
        <w:rPr>
          <w:b w:val="1"/>
          <w:color w:val="1c4587"/>
          <w:highlight w:val="green"/>
        </w:rPr>
      </w:pPr>
      <w:r w:rsidDel="00000000" w:rsidR="00000000" w:rsidRPr="00000000">
        <w:rPr>
          <w:rtl w:val="0"/>
        </w:rPr>
      </w:r>
    </w:p>
    <w:p w:rsidR="00000000" w:rsidDel="00000000" w:rsidP="00000000" w:rsidRDefault="00000000" w:rsidRPr="00000000" w14:paraId="00000173">
      <w:pPr>
        <w:spacing w:line="276" w:lineRule="auto"/>
        <w:ind w:right="-990"/>
        <w:rPr>
          <w:b w:val="1"/>
          <w:color w:val="1c4587"/>
          <w:sz w:val="22"/>
          <w:szCs w:val="22"/>
        </w:rPr>
      </w:pPr>
      <w:r w:rsidDel="00000000" w:rsidR="00000000" w:rsidRPr="00000000">
        <w:rPr>
          <w:b w:val="1"/>
          <w:color w:val="1c4587"/>
          <w:sz w:val="22"/>
          <w:szCs w:val="22"/>
        </w:rPr>
        <w:drawing>
          <wp:inline distB="114300" distT="114300" distL="114300" distR="114300">
            <wp:extent cx="6191250" cy="2955068"/>
            <wp:effectExtent b="12700" l="12700" r="12700" t="12700"/>
            <wp:docPr id="56" name="image12.png"/>
            <a:graphic>
              <a:graphicData uri="http://schemas.openxmlformats.org/drawingml/2006/picture">
                <pic:pic>
                  <pic:nvPicPr>
                    <pic:cNvPr id="0" name="image12.png"/>
                    <pic:cNvPicPr preferRelativeResize="0"/>
                  </pic:nvPicPr>
                  <pic:blipFill>
                    <a:blip r:embed="rId19"/>
                    <a:srcRect b="12395" l="0" r="0" t="2671"/>
                    <a:stretch>
                      <a:fillRect/>
                    </a:stretch>
                  </pic:blipFill>
                  <pic:spPr>
                    <a:xfrm>
                      <a:off x="0" y="0"/>
                      <a:ext cx="6191250" cy="2955068"/>
                    </a:xfrm>
                    <a:prstGeom prst="rect"/>
                    <a:ln w="12700">
                      <a:solidFill>
                        <a:srgbClr val="000000"/>
                      </a:solidFill>
                      <a:prstDash val="solid"/>
                    </a:ln>
                  </pic:spPr>
                </pic:pic>
              </a:graphicData>
            </a:graphic>
          </wp:inline>
        </w:drawing>
      </w:r>
      <w:r w:rsidDel="00000000" w:rsidR="00000000" w:rsidRPr="00000000">
        <w:rPr>
          <w:b w:val="1"/>
          <w:color w:val="1c4587"/>
          <w:sz w:val="22"/>
          <w:szCs w:val="22"/>
        </w:rPr>
        <w:drawing>
          <wp:inline distB="114300" distT="114300" distL="114300" distR="114300">
            <wp:extent cx="6191250" cy="2863891"/>
            <wp:effectExtent b="12700" l="12700" r="12700" t="12700"/>
            <wp:docPr id="67" name="image23.png"/>
            <a:graphic>
              <a:graphicData uri="http://schemas.openxmlformats.org/drawingml/2006/picture">
                <pic:pic>
                  <pic:nvPicPr>
                    <pic:cNvPr id="0" name="image23.png"/>
                    <pic:cNvPicPr preferRelativeResize="0"/>
                  </pic:nvPicPr>
                  <pic:blipFill>
                    <a:blip r:embed="rId20"/>
                    <a:srcRect b="14978" l="0" r="0" t="2558"/>
                    <a:stretch>
                      <a:fillRect/>
                    </a:stretch>
                  </pic:blipFill>
                  <pic:spPr>
                    <a:xfrm>
                      <a:off x="0" y="0"/>
                      <a:ext cx="6191250" cy="2863891"/>
                    </a:xfrm>
                    <a:prstGeom prst="rect"/>
                    <a:ln w="12700">
                      <a:solidFill>
                        <a:srgbClr val="000000"/>
                      </a:solidFill>
                      <a:prstDash val="solid"/>
                    </a:ln>
                  </pic:spPr>
                </pic:pic>
              </a:graphicData>
            </a:graphic>
          </wp:inline>
        </w:drawing>
      </w:r>
      <w:r w:rsidDel="00000000" w:rsidR="00000000" w:rsidRPr="00000000">
        <w:rPr>
          <w:b w:val="1"/>
          <w:color w:val="1c4587"/>
          <w:sz w:val="22"/>
          <w:szCs w:val="22"/>
        </w:rPr>
        <w:drawing>
          <wp:inline distB="114300" distT="114300" distL="114300" distR="114300">
            <wp:extent cx="6191250" cy="2888393"/>
            <wp:effectExtent b="12700" l="12700" r="12700" t="12700"/>
            <wp:docPr id="63" name="image16.png"/>
            <a:graphic>
              <a:graphicData uri="http://schemas.openxmlformats.org/drawingml/2006/picture">
                <pic:pic>
                  <pic:nvPicPr>
                    <pic:cNvPr id="0" name="image16.png"/>
                    <pic:cNvPicPr preferRelativeResize="0"/>
                  </pic:nvPicPr>
                  <pic:blipFill>
                    <a:blip r:embed="rId21"/>
                    <a:srcRect b="14039" l="0" r="0" t="2944"/>
                    <a:stretch>
                      <a:fillRect/>
                    </a:stretch>
                  </pic:blipFill>
                  <pic:spPr>
                    <a:xfrm>
                      <a:off x="0" y="0"/>
                      <a:ext cx="6191250" cy="2888393"/>
                    </a:xfrm>
                    <a:prstGeom prst="rect"/>
                    <a:ln w="12700">
                      <a:solidFill>
                        <a:srgbClr val="000000"/>
                      </a:solidFill>
                      <a:prstDash val="solid"/>
                    </a:ln>
                  </pic:spPr>
                </pic:pic>
              </a:graphicData>
            </a:graphic>
          </wp:inline>
        </w:drawing>
      </w:r>
      <w:r w:rsidDel="00000000" w:rsidR="00000000" w:rsidRPr="00000000">
        <w:rPr>
          <w:b w:val="1"/>
          <w:color w:val="1c4587"/>
          <w:sz w:val="22"/>
          <w:szCs w:val="22"/>
        </w:rPr>
        <w:drawing>
          <wp:inline distB="114300" distT="114300" distL="114300" distR="114300">
            <wp:extent cx="6191250" cy="2969482"/>
            <wp:effectExtent b="12700" l="12700" r="12700" t="12700"/>
            <wp:docPr id="48" name="image6.png"/>
            <a:graphic>
              <a:graphicData uri="http://schemas.openxmlformats.org/drawingml/2006/picture">
                <pic:pic>
                  <pic:nvPicPr>
                    <pic:cNvPr id="0" name="image6.png"/>
                    <pic:cNvPicPr preferRelativeResize="0"/>
                  </pic:nvPicPr>
                  <pic:blipFill>
                    <a:blip r:embed="rId22"/>
                    <a:srcRect b="14587" l="0" r="0" t="0"/>
                    <a:stretch>
                      <a:fillRect/>
                    </a:stretch>
                  </pic:blipFill>
                  <pic:spPr>
                    <a:xfrm>
                      <a:off x="0" y="0"/>
                      <a:ext cx="6191250" cy="2969482"/>
                    </a:xfrm>
                    <a:prstGeom prst="rect"/>
                    <a:ln w="12700">
                      <a:solidFill>
                        <a:srgbClr val="000000"/>
                      </a:solidFill>
                      <a:prstDash val="solid"/>
                    </a:ln>
                  </pic:spPr>
                </pic:pic>
              </a:graphicData>
            </a:graphic>
          </wp:inline>
        </w:drawing>
      </w:r>
      <w:r w:rsidDel="00000000" w:rsidR="00000000" w:rsidRPr="00000000">
        <w:rPr>
          <w:b w:val="1"/>
          <w:color w:val="1c4587"/>
          <w:sz w:val="22"/>
          <w:szCs w:val="22"/>
        </w:rPr>
        <w:drawing>
          <wp:inline distB="114300" distT="114300" distL="114300" distR="114300">
            <wp:extent cx="6191250" cy="2927309"/>
            <wp:effectExtent b="12700" l="12700" r="12700" t="12700"/>
            <wp:docPr id="46" name="image4.png"/>
            <a:graphic>
              <a:graphicData uri="http://schemas.openxmlformats.org/drawingml/2006/picture">
                <pic:pic>
                  <pic:nvPicPr>
                    <pic:cNvPr id="0" name="image4.png"/>
                    <pic:cNvPicPr preferRelativeResize="0"/>
                  </pic:nvPicPr>
                  <pic:blipFill>
                    <a:blip r:embed="rId23"/>
                    <a:srcRect b="15800" l="0" r="0" t="0"/>
                    <a:stretch>
                      <a:fillRect/>
                    </a:stretch>
                  </pic:blipFill>
                  <pic:spPr>
                    <a:xfrm>
                      <a:off x="0" y="0"/>
                      <a:ext cx="6191250" cy="2927309"/>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74">
      <w:pPr>
        <w:spacing w:line="276" w:lineRule="auto"/>
        <w:ind w:right="30"/>
        <w:rPr>
          <w:b w:val="1"/>
          <w:color w:val="1c4587"/>
          <w:sz w:val="22"/>
          <w:szCs w:val="22"/>
        </w:rPr>
      </w:pPr>
      <w:r w:rsidDel="00000000" w:rsidR="00000000" w:rsidRPr="00000000">
        <w:rPr>
          <w:rtl w:val="0"/>
        </w:rPr>
      </w:r>
    </w:p>
    <w:tbl>
      <w:tblPr>
        <w:tblStyle w:val="Table35"/>
        <w:tblW w:w="97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35"/>
        <w:tblGridChange w:id="0">
          <w:tblGrid>
            <w:gridCol w:w="97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5">
            <w:pPr>
              <w:widowControl w:val="0"/>
              <w:spacing w:line="240" w:lineRule="auto"/>
              <w:ind w:right="0"/>
              <w:rPr>
                <w:b w:val="1"/>
                <w:color w:val="1c4587"/>
                <w:sz w:val="22"/>
                <w:szCs w:val="22"/>
              </w:rPr>
            </w:pPr>
            <w:r w:rsidDel="00000000" w:rsidR="00000000" w:rsidRPr="00000000">
              <w:rPr>
                <w:b w:val="1"/>
                <w:color w:val="1c4587"/>
                <w:sz w:val="22"/>
                <w:szCs w:val="22"/>
                <w:rtl w:val="0"/>
              </w:rPr>
              <w:t xml:space="preserve">Notas:</w:t>
            </w:r>
          </w:p>
          <w:p w:rsidR="00000000" w:rsidDel="00000000" w:rsidP="00000000" w:rsidRDefault="00000000" w:rsidRPr="00000000" w14:paraId="00000176">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7">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8">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9">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A">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B">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C">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D">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E">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F">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0">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1">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2">
            <w:pPr>
              <w:widowControl w:val="0"/>
              <w:spacing w:line="240" w:lineRule="auto"/>
              <w:ind w:right="0"/>
              <w:rPr>
                <w:b w:val="1"/>
                <w:color w:val="1c4587"/>
                <w:sz w:val="22"/>
                <w:szCs w:val="22"/>
              </w:rPr>
            </w:pPr>
            <w:r w:rsidDel="00000000" w:rsidR="00000000" w:rsidRPr="00000000">
              <w:rPr>
                <w:rtl w:val="0"/>
              </w:rPr>
            </w:r>
          </w:p>
        </w:tc>
      </w:tr>
    </w:tbl>
    <w:p w:rsidR="00000000" w:rsidDel="00000000" w:rsidP="00000000" w:rsidRDefault="00000000" w:rsidRPr="00000000" w14:paraId="00000183">
      <w:pPr>
        <w:ind w:left="0" w:right="30" w:firstLine="0"/>
        <w:rPr>
          <w:b w:val="1"/>
          <w:color w:val="1c4587"/>
        </w:rPr>
      </w:pPr>
      <w:r w:rsidDel="00000000" w:rsidR="00000000" w:rsidRPr="00000000">
        <w:rPr>
          <w:rtl w:val="0"/>
        </w:rPr>
      </w:r>
    </w:p>
    <w:p w:rsidR="00000000" w:rsidDel="00000000" w:rsidP="00000000" w:rsidRDefault="00000000" w:rsidRPr="00000000" w14:paraId="00000184">
      <w:pPr>
        <w:spacing w:line="276" w:lineRule="auto"/>
        <w:ind w:right="-990"/>
        <w:rPr>
          <w:b w:val="1"/>
          <w:color w:val="1c4587"/>
          <w:sz w:val="22"/>
          <w:szCs w:val="22"/>
        </w:rPr>
      </w:pPr>
      <w:r w:rsidDel="00000000" w:rsidR="00000000" w:rsidRPr="00000000">
        <w:rPr>
          <w:b w:val="1"/>
          <w:color w:val="1c4587"/>
        </w:rPr>
        <w:drawing>
          <wp:inline distB="114300" distT="114300" distL="114300" distR="114300">
            <wp:extent cx="6191250" cy="2936018"/>
            <wp:effectExtent b="12700" l="12700" r="12700" t="12700"/>
            <wp:docPr id="69" name="image22.png"/>
            <a:graphic>
              <a:graphicData uri="http://schemas.openxmlformats.org/drawingml/2006/picture">
                <pic:pic>
                  <pic:nvPicPr>
                    <pic:cNvPr id="0" name="image22.png"/>
                    <pic:cNvPicPr preferRelativeResize="0"/>
                  </pic:nvPicPr>
                  <pic:blipFill>
                    <a:blip r:embed="rId24"/>
                    <a:srcRect b="12121" l="0" r="0" t="3492"/>
                    <a:stretch>
                      <a:fillRect/>
                    </a:stretch>
                  </pic:blipFill>
                  <pic:spPr>
                    <a:xfrm>
                      <a:off x="0" y="0"/>
                      <a:ext cx="6191250" cy="2936018"/>
                    </a:xfrm>
                    <a:prstGeom prst="rect"/>
                    <a:ln w="12700">
                      <a:solidFill>
                        <a:srgbClr val="000000"/>
                      </a:solidFill>
                      <a:prstDash val="solid"/>
                    </a:ln>
                  </pic:spPr>
                </pic:pic>
              </a:graphicData>
            </a:graphic>
          </wp:inline>
        </w:drawing>
      </w:r>
      <w:r w:rsidDel="00000000" w:rsidR="00000000" w:rsidRPr="00000000">
        <w:rPr>
          <w:b w:val="1"/>
          <w:color w:val="1c4587"/>
        </w:rPr>
        <w:drawing>
          <wp:inline distB="114300" distT="114300" distL="114300" distR="114300">
            <wp:extent cx="6191250" cy="2982150"/>
            <wp:effectExtent b="12700" l="12700" r="12700" t="12700"/>
            <wp:docPr id="36" name="image14.png"/>
            <a:graphic>
              <a:graphicData uri="http://schemas.openxmlformats.org/drawingml/2006/picture">
                <pic:pic>
                  <pic:nvPicPr>
                    <pic:cNvPr id="0" name="image14.png"/>
                    <pic:cNvPicPr preferRelativeResize="0"/>
                  </pic:nvPicPr>
                  <pic:blipFill>
                    <a:blip r:embed="rId25"/>
                    <a:srcRect b="12352" l="0" r="0" t="1893"/>
                    <a:stretch>
                      <a:fillRect/>
                    </a:stretch>
                  </pic:blipFill>
                  <pic:spPr>
                    <a:xfrm>
                      <a:off x="0" y="0"/>
                      <a:ext cx="6191250" cy="2982150"/>
                    </a:xfrm>
                    <a:prstGeom prst="rect"/>
                    <a:ln w="12700">
                      <a:solidFill>
                        <a:srgbClr val="000000"/>
                      </a:solidFill>
                      <a:prstDash val="solid"/>
                    </a:ln>
                  </pic:spPr>
                </pic:pic>
              </a:graphicData>
            </a:graphic>
          </wp:inline>
        </w:drawing>
      </w:r>
      <w:r w:rsidDel="00000000" w:rsidR="00000000" w:rsidRPr="00000000">
        <w:rPr>
          <w:b w:val="1"/>
          <w:color w:val="1c4587"/>
        </w:rPr>
        <w:drawing>
          <wp:inline distB="114300" distT="114300" distL="114300" distR="114300">
            <wp:extent cx="6191250" cy="2897918"/>
            <wp:effectExtent b="12700" l="12700" r="12700" t="12700"/>
            <wp:docPr id="72" name="image19.png"/>
            <a:graphic>
              <a:graphicData uri="http://schemas.openxmlformats.org/drawingml/2006/picture">
                <pic:pic>
                  <pic:nvPicPr>
                    <pic:cNvPr id="0" name="image19.png"/>
                    <pic:cNvPicPr preferRelativeResize="0"/>
                  </pic:nvPicPr>
                  <pic:blipFill>
                    <a:blip r:embed="rId26"/>
                    <a:srcRect b="14039" l="0" r="0" t="2670"/>
                    <a:stretch>
                      <a:fillRect/>
                    </a:stretch>
                  </pic:blipFill>
                  <pic:spPr>
                    <a:xfrm>
                      <a:off x="0" y="0"/>
                      <a:ext cx="6191250" cy="2897918"/>
                    </a:xfrm>
                    <a:prstGeom prst="rect"/>
                    <a:ln w="12700">
                      <a:solidFill>
                        <a:srgbClr val="000000"/>
                      </a:solidFill>
                      <a:prstDash val="solid"/>
                    </a:ln>
                  </pic:spPr>
                </pic:pic>
              </a:graphicData>
            </a:graphic>
          </wp:inline>
        </w:drawing>
      </w:r>
      <w:r w:rsidDel="00000000" w:rsidR="00000000" w:rsidRPr="00000000">
        <w:rPr>
          <w:b w:val="1"/>
          <w:color w:val="1c4587"/>
        </w:rPr>
        <w:drawing>
          <wp:inline distB="114300" distT="114300" distL="114300" distR="114300">
            <wp:extent cx="6191250" cy="2964593"/>
            <wp:effectExtent b="12700" l="12700" r="12700" t="12700"/>
            <wp:docPr id="68" name="image33.png"/>
            <a:graphic>
              <a:graphicData uri="http://schemas.openxmlformats.org/drawingml/2006/picture">
                <pic:pic>
                  <pic:nvPicPr>
                    <pic:cNvPr id="0" name="image33.png"/>
                    <pic:cNvPicPr preferRelativeResize="0"/>
                  </pic:nvPicPr>
                  <pic:blipFill>
                    <a:blip r:embed="rId27"/>
                    <a:srcRect b="12669" l="0" r="0" t="2123"/>
                    <a:stretch>
                      <a:fillRect/>
                    </a:stretch>
                  </pic:blipFill>
                  <pic:spPr>
                    <a:xfrm>
                      <a:off x="0" y="0"/>
                      <a:ext cx="6191250" cy="2964593"/>
                    </a:xfrm>
                    <a:prstGeom prst="rect"/>
                    <a:ln w="12700">
                      <a:solidFill>
                        <a:srgbClr val="000000"/>
                      </a:solidFill>
                      <a:prstDash val="solid"/>
                    </a:ln>
                  </pic:spPr>
                </pic:pic>
              </a:graphicData>
            </a:graphic>
          </wp:inline>
        </w:drawing>
      </w:r>
      <w:r w:rsidDel="00000000" w:rsidR="00000000" w:rsidRPr="00000000">
        <w:rPr>
          <w:b w:val="1"/>
          <w:color w:val="1c4587"/>
        </w:rPr>
        <w:drawing>
          <wp:inline distB="114300" distT="114300" distL="114300" distR="114300">
            <wp:extent cx="6191250" cy="2753550"/>
            <wp:effectExtent b="12700" l="12700" r="12700" t="12700"/>
            <wp:docPr id="37" name="image2.png"/>
            <a:graphic>
              <a:graphicData uri="http://schemas.openxmlformats.org/drawingml/2006/picture">
                <pic:pic>
                  <pic:nvPicPr>
                    <pic:cNvPr id="0" name="image2.png"/>
                    <pic:cNvPicPr preferRelativeResize="0"/>
                  </pic:nvPicPr>
                  <pic:blipFill>
                    <a:blip r:embed="rId28"/>
                    <a:srcRect b="17557" l="0" r="0" t="3262"/>
                    <a:stretch>
                      <a:fillRect/>
                    </a:stretch>
                  </pic:blipFill>
                  <pic:spPr>
                    <a:xfrm>
                      <a:off x="0" y="0"/>
                      <a:ext cx="6191250" cy="2753550"/>
                    </a:xfrm>
                    <a:prstGeom prst="rect"/>
                    <a:ln w="12700">
                      <a:solidFill>
                        <a:srgbClr val="000000"/>
                      </a:solidFill>
                      <a:prstDash val="solid"/>
                    </a:ln>
                  </pic:spPr>
                </pic:pic>
              </a:graphicData>
            </a:graphic>
          </wp:inline>
        </w:drawing>
      </w:r>
      <w:r w:rsidDel="00000000" w:rsidR="00000000" w:rsidRPr="00000000">
        <w:rPr>
          <w:rtl w:val="0"/>
        </w:rPr>
      </w:r>
    </w:p>
    <w:tbl>
      <w:tblPr>
        <w:tblStyle w:val="Table36"/>
        <w:tblW w:w="97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35"/>
        <w:tblGridChange w:id="0">
          <w:tblGrid>
            <w:gridCol w:w="97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5">
            <w:pPr>
              <w:widowControl w:val="0"/>
              <w:spacing w:line="240" w:lineRule="auto"/>
              <w:ind w:right="0"/>
              <w:rPr>
                <w:b w:val="1"/>
                <w:color w:val="1c4587"/>
                <w:sz w:val="22"/>
                <w:szCs w:val="22"/>
              </w:rPr>
            </w:pPr>
            <w:r w:rsidDel="00000000" w:rsidR="00000000" w:rsidRPr="00000000">
              <w:rPr>
                <w:b w:val="1"/>
                <w:color w:val="1c4587"/>
                <w:sz w:val="22"/>
                <w:szCs w:val="22"/>
                <w:rtl w:val="0"/>
              </w:rPr>
              <w:t xml:space="preserve">Notas:</w:t>
            </w:r>
          </w:p>
          <w:p w:rsidR="00000000" w:rsidDel="00000000" w:rsidP="00000000" w:rsidRDefault="00000000" w:rsidRPr="00000000" w14:paraId="00000186">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7">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8">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9">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A">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B">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C">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D">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E">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F">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90">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91">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92">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93">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94">
            <w:pPr>
              <w:widowControl w:val="0"/>
              <w:spacing w:line="240" w:lineRule="auto"/>
              <w:ind w:right="0"/>
              <w:rPr>
                <w:b w:val="1"/>
                <w:color w:val="1c4587"/>
                <w:sz w:val="22"/>
                <w:szCs w:val="22"/>
              </w:rPr>
            </w:pPr>
            <w:r w:rsidDel="00000000" w:rsidR="00000000" w:rsidRPr="00000000">
              <w:rPr>
                <w:rtl w:val="0"/>
              </w:rPr>
            </w:r>
          </w:p>
        </w:tc>
      </w:tr>
    </w:tbl>
    <w:p w:rsidR="00000000" w:rsidDel="00000000" w:rsidP="00000000" w:rsidRDefault="00000000" w:rsidRPr="00000000" w14:paraId="00000195">
      <w:pPr>
        <w:ind w:left="0" w:right="30" w:firstLine="0"/>
        <w:rPr>
          <w:b w:val="1"/>
          <w:color w:val="1c4587"/>
        </w:rPr>
      </w:pPr>
      <w:r w:rsidDel="00000000" w:rsidR="00000000" w:rsidRPr="00000000">
        <w:rPr>
          <w:rtl w:val="0"/>
        </w:rPr>
      </w:r>
    </w:p>
    <w:p w:rsidR="00000000" w:rsidDel="00000000" w:rsidP="00000000" w:rsidRDefault="00000000" w:rsidRPr="00000000" w14:paraId="00000196">
      <w:pPr>
        <w:ind w:left="0" w:right="30" w:firstLine="0"/>
        <w:rPr>
          <w:b w:val="1"/>
          <w:color w:val="1c4587"/>
        </w:rPr>
      </w:pPr>
      <w:r w:rsidDel="00000000" w:rsidR="00000000" w:rsidRPr="00000000">
        <w:rPr>
          <w:rtl w:val="0"/>
        </w:rPr>
      </w:r>
    </w:p>
    <w:p w:rsidR="00000000" w:rsidDel="00000000" w:rsidP="00000000" w:rsidRDefault="00000000" w:rsidRPr="00000000" w14:paraId="00000197">
      <w:pPr>
        <w:ind w:left="0" w:right="30" w:firstLine="0"/>
        <w:rPr>
          <w:b w:val="1"/>
          <w:color w:val="1c4587"/>
        </w:rPr>
      </w:pPr>
      <w:r w:rsidDel="00000000" w:rsidR="00000000" w:rsidRPr="00000000">
        <w:rPr>
          <w:b w:val="1"/>
          <w:color w:val="1c4587"/>
          <w:sz w:val="22"/>
          <w:szCs w:val="22"/>
        </w:rPr>
        <w:drawing>
          <wp:inline distB="114300" distT="114300" distL="114300" distR="114300">
            <wp:extent cx="6191250" cy="2821718"/>
            <wp:effectExtent b="12700" l="12700" r="12700" t="12700"/>
            <wp:docPr id="39" name="image5.png"/>
            <a:graphic>
              <a:graphicData uri="http://schemas.openxmlformats.org/drawingml/2006/picture">
                <pic:pic>
                  <pic:nvPicPr>
                    <pic:cNvPr id="0" name="image5.png"/>
                    <pic:cNvPicPr preferRelativeResize="0"/>
                  </pic:nvPicPr>
                  <pic:blipFill>
                    <a:blip r:embed="rId29"/>
                    <a:srcRect b="16778" l="0" r="0" t="2123"/>
                    <a:stretch>
                      <a:fillRect/>
                    </a:stretch>
                  </pic:blipFill>
                  <pic:spPr>
                    <a:xfrm>
                      <a:off x="0" y="0"/>
                      <a:ext cx="6191250" cy="2821718"/>
                    </a:xfrm>
                    <a:prstGeom prst="rect"/>
                    <a:ln w="12700">
                      <a:solidFill>
                        <a:srgbClr val="000000"/>
                      </a:solidFill>
                      <a:prstDash val="solid"/>
                    </a:ln>
                  </pic:spPr>
                </pic:pic>
              </a:graphicData>
            </a:graphic>
          </wp:inline>
        </w:drawing>
      </w:r>
      <w:r w:rsidDel="00000000" w:rsidR="00000000" w:rsidRPr="00000000">
        <w:rPr>
          <w:b w:val="1"/>
          <w:color w:val="1c4587"/>
          <w:sz w:val="22"/>
          <w:szCs w:val="22"/>
        </w:rPr>
        <w:drawing>
          <wp:inline distB="114300" distT="114300" distL="114300" distR="114300">
            <wp:extent cx="6191250" cy="2921041"/>
            <wp:effectExtent b="12700" l="12700" r="12700" t="12700"/>
            <wp:docPr id="66" name="image15.png"/>
            <a:graphic>
              <a:graphicData uri="http://schemas.openxmlformats.org/drawingml/2006/picture">
                <pic:pic>
                  <pic:nvPicPr>
                    <pic:cNvPr id="0" name="image15.png"/>
                    <pic:cNvPicPr preferRelativeResize="0"/>
                  </pic:nvPicPr>
                  <pic:blipFill>
                    <a:blip r:embed="rId30"/>
                    <a:srcRect b="13060" l="0" r="0" t="2832"/>
                    <a:stretch>
                      <a:fillRect/>
                    </a:stretch>
                  </pic:blipFill>
                  <pic:spPr>
                    <a:xfrm>
                      <a:off x="0" y="0"/>
                      <a:ext cx="6191250" cy="2921041"/>
                    </a:xfrm>
                    <a:prstGeom prst="rect"/>
                    <a:ln w="12700">
                      <a:solidFill>
                        <a:srgbClr val="000000"/>
                      </a:solidFill>
                      <a:prstDash val="solid"/>
                    </a:ln>
                  </pic:spPr>
                </pic:pic>
              </a:graphicData>
            </a:graphic>
          </wp:inline>
        </w:drawing>
      </w:r>
      <w:r w:rsidDel="00000000" w:rsidR="00000000" w:rsidRPr="00000000">
        <w:rPr>
          <w:b w:val="1"/>
          <w:color w:val="1c4587"/>
          <w:sz w:val="22"/>
          <w:szCs w:val="22"/>
        </w:rPr>
        <w:drawing>
          <wp:inline distB="114300" distT="114300" distL="114300" distR="114300">
            <wp:extent cx="6191250" cy="2916968"/>
            <wp:effectExtent b="12700" l="12700" r="12700" t="12700"/>
            <wp:docPr id="65" name="image29.png"/>
            <a:graphic>
              <a:graphicData uri="http://schemas.openxmlformats.org/drawingml/2006/picture">
                <pic:pic>
                  <pic:nvPicPr>
                    <pic:cNvPr id="0" name="image29.png"/>
                    <pic:cNvPicPr preferRelativeResize="0"/>
                  </pic:nvPicPr>
                  <pic:blipFill>
                    <a:blip r:embed="rId31"/>
                    <a:srcRect b="13491" l="0" r="0" t="2671"/>
                    <a:stretch>
                      <a:fillRect/>
                    </a:stretch>
                  </pic:blipFill>
                  <pic:spPr>
                    <a:xfrm>
                      <a:off x="0" y="0"/>
                      <a:ext cx="6191250" cy="2916968"/>
                    </a:xfrm>
                    <a:prstGeom prst="rect"/>
                    <a:ln w="12700">
                      <a:solidFill>
                        <a:srgbClr val="000000"/>
                      </a:solidFill>
                      <a:prstDash val="solid"/>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198">
      <w:pPr>
        <w:ind w:left="0" w:right="30" w:firstLine="0"/>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Hable de su ámbito</w:t>
      </w:r>
    </w:p>
    <w:p w:rsidR="00000000" w:rsidDel="00000000" w:rsidP="00000000" w:rsidRDefault="00000000" w:rsidRPr="00000000" w14:paraId="00000199">
      <w:pPr>
        <w:widowControl w:val="0"/>
        <w:spacing w:line="240" w:lineRule="auto"/>
        <w:ind w:left="0" w:right="30" w:firstLine="0"/>
        <w:rPr>
          <w:rFonts w:ascii="Muli" w:cs="Muli" w:eastAsia="Muli" w:hAnsi="Muli"/>
          <w:sz w:val="20"/>
          <w:szCs w:val="20"/>
        </w:rPr>
      </w:pPr>
      <w:r w:rsidDel="00000000" w:rsidR="00000000" w:rsidRPr="00000000">
        <w:rPr>
          <w:rtl w:val="0"/>
        </w:rPr>
      </w:r>
    </w:p>
    <w:tbl>
      <w:tblPr>
        <w:tblStyle w:val="Table37"/>
        <w:tblW w:w="97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A">
            <w:pPr>
              <w:rPr>
                <w:b w:val="1"/>
              </w:rPr>
            </w:pPr>
            <w:r w:rsidDel="00000000" w:rsidR="00000000" w:rsidRPr="00000000">
              <w:rPr>
                <w:b w:val="1"/>
                <w:rtl w:val="0"/>
              </w:rPr>
              <w:t xml:space="preserve">¿Por qué es importante su ámbito?</w:t>
            </w:r>
          </w:p>
          <w:p w:rsidR="00000000" w:rsidDel="00000000" w:rsidP="00000000" w:rsidRDefault="00000000" w:rsidRPr="00000000" w14:paraId="0000019B">
            <w:pPr>
              <w:rPr>
                <w:b w:val="1"/>
              </w:rPr>
            </w:pPr>
            <w:r w:rsidDel="00000000" w:rsidR="00000000" w:rsidRPr="00000000">
              <w:rPr>
                <w:rtl w:val="0"/>
              </w:rPr>
            </w:r>
          </w:p>
          <w:p w:rsidR="00000000" w:rsidDel="00000000" w:rsidP="00000000" w:rsidRDefault="00000000" w:rsidRPr="00000000" w14:paraId="0000019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9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9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9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A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A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A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A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1A4">
      <w:pPr>
        <w:widowControl w:val="0"/>
        <w:spacing w:line="240" w:lineRule="auto"/>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1A5">
      <w:pPr>
        <w:ind w:left="0" w:right="3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A6">
      <w:pPr>
        <w:ind w:left="0" w:right="3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A7">
      <w:pPr>
        <w:ind w:left="0" w:right="30" w:firstLine="0"/>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¿Qué recomendaciones son las más relevantes para su propio contexto de trabajo?</w:t>
      </w:r>
    </w:p>
    <w:tbl>
      <w:tblPr>
        <w:tblStyle w:val="Table38"/>
        <w:tblW w:w="9750.0" w:type="dxa"/>
        <w:jc w:val="left"/>
        <w:tblInd w:w="-4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60"/>
        <w:gridCol w:w="615"/>
        <w:gridCol w:w="2910"/>
        <w:gridCol w:w="570"/>
        <w:gridCol w:w="2895"/>
        <w:tblGridChange w:id="0">
          <w:tblGrid>
            <w:gridCol w:w="2760"/>
            <w:gridCol w:w="615"/>
            <w:gridCol w:w="2910"/>
            <w:gridCol w:w="570"/>
            <w:gridCol w:w="2895"/>
          </w:tblGrid>
        </w:tblGridChange>
      </w:tblGrid>
      <w:tr>
        <w:trPr>
          <w:cantSplit w:val="0"/>
          <w:tblHeader w:val="0"/>
        </w:trPr>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8">
            <w:pPr>
              <w:widowControl w:val="0"/>
              <w:spacing w:line="240" w:lineRule="auto"/>
              <w:jc w:val="center"/>
              <w:rPr>
                <w:rFonts w:ascii="Muli" w:cs="Muli" w:eastAsia="Muli" w:hAnsi="Muli"/>
                <w:b w:val="1"/>
                <w:color w:val="1c4587"/>
              </w:rPr>
            </w:pPr>
            <w:r w:rsidDel="00000000" w:rsidR="00000000" w:rsidRPr="00000000">
              <w:rPr>
                <w:b w:val="1"/>
                <w:color w:val="1c4587"/>
              </w:rPr>
              <w:drawing>
                <wp:inline distB="114300" distT="114300" distL="114300" distR="114300">
                  <wp:extent cx="1381125" cy="1590675"/>
                  <wp:effectExtent b="0" l="0" r="0" t="0"/>
                  <wp:docPr id="45" name="image7.png"/>
                  <a:graphic>
                    <a:graphicData uri="http://schemas.openxmlformats.org/drawingml/2006/picture">
                      <pic:pic>
                        <pic:nvPicPr>
                          <pic:cNvPr id="0" name="image7.png"/>
                          <pic:cNvPicPr preferRelativeResize="0"/>
                        </pic:nvPicPr>
                        <pic:blipFill>
                          <a:blip r:embed="rId10"/>
                          <a:srcRect b="0" l="95" r="95" t="0"/>
                          <a:stretch>
                            <a:fillRect/>
                          </a:stretch>
                        </pic:blipFill>
                        <pic:spPr>
                          <a:xfrm>
                            <a:off x="0" y="0"/>
                            <a:ext cx="1381125" cy="1590675"/>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tc>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color w:val="1c4587"/>
              </w:rPr>
            </w:pPr>
            <w:r w:rsidDel="00000000" w:rsidR="00000000" w:rsidRPr="00000000">
              <w:rPr>
                <w:b w:val="1"/>
                <w:color w:val="1c4587"/>
              </w:rPr>
              <w:drawing>
                <wp:inline distB="114300" distT="114300" distL="114300" distR="114300">
                  <wp:extent cx="1362075" cy="1590675"/>
                  <wp:effectExtent b="0" l="0" r="0" t="0"/>
                  <wp:docPr id="35" name="image3.png"/>
                  <a:graphic>
                    <a:graphicData uri="http://schemas.openxmlformats.org/drawingml/2006/picture">
                      <pic:pic>
                        <pic:nvPicPr>
                          <pic:cNvPr id="0" name="image3.png"/>
                          <pic:cNvPicPr preferRelativeResize="0"/>
                        </pic:nvPicPr>
                        <pic:blipFill>
                          <a:blip r:embed="rId11"/>
                          <a:srcRect b="754" l="0" r="0" t="754"/>
                          <a:stretch>
                            <a:fillRect/>
                          </a:stretch>
                        </pic:blipFill>
                        <pic:spPr>
                          <a:xfrm>
                            <a:off x="0" y="0"/>
                            <a:ext cx="1362075" cy="1590675"/>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tc>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color w:val="1c4587"/>
              </w:rPr>
            </w:pPr>
            <w:r w:rsidDel="00000000" w:rsidR="00000000" w:rsidRPr="00000000">
              <w:rPr>
                <w:b w:val="1"/>
                <w:color w:val="1c4587"/>
              </w:rPr>
              <w:drawing>
                <wp:inline distB="114300" distT="114300" distL="114300" distR="114300">
                  <wp:extent cx="1352550" cy="1571625"/>
                  <wp:effectExtent b="0" l="0" r="0" t="0"/>
                  <wp:docPr id="50" name="image13.png"/>
                  <a:graphic>
                    <a:graphicData uri="http://schemas.openxmlformats.org/drawingml/2006/picture">
                      <pic:pic>
                        <pic:nvPicPr>
                          <pic:cNvPr id="0" name="image13.png"/>
                          <pic:cNvPicPr preferRelativeResize="0"/>
                        </pic:nvPicPr>
                        <pic:blipFill>
                          <a:blip r:embed="rId12"/>
                          <a:srcRect b="335" l="0" r="0" t="335"/>
                          <a:stretch>
                            <a:fillRect/>
                          </a:stretch>
                        </pic:blipFill>
                        <pic:spPr>
                          <a:xfrm>
                            <a:off x="0" y="0"/>
                            <a:ext cx="1352550" cy="15716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D">
            <w:pPr>
              <w:widowControl w:val="0"/>
              <w:spacing w:line="240" w:lineRule="auto"/>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AE">
            <w:pPr>
              <w:widowControl w:val="0"/>
              <w:spacing w:line="240" w:lineRule="auto"/>
              <w:rPr>
                <w:b w:val="1"/>
                <w:color w:val="ffffff"/>
              </w:rPr>
            </w:pPr>
            <w:r w:rsidDel="00000000" w:rsidR="00000000" w:rsidRPr="00000000">
              <w:rPr>
                <w:rtl w:val="0"/>
              </w:rPr>
            </w:r>
          </w:p>
          <w:p w:rsidR="00000000" w:rsidDel="00000000" w:rsidP="00000000" w:rsidRDefault="00000000" w:rsidRPr="00000000" w14:paraId="000001AF">
            <w:pPr>
              <w:widowControl w:val="0"/>
              <w:spacing w:line="240" w:lineRule="auto"/>
              <w:rPr>
                <w:b w:val="1"/>
                <w:color w:val="ffffff"/>
              </w:rPr>
            </w:pPr>
            <w:r w:rsidDel="00000000" w:rsidR="00000000" w:rsidRPr="00000000">
              <w:rPr>
                <w:rtl w:val="0"/>
              </w:rPr>
            </w:r>
          </w:p>
          <w:p w:rsidR="00000000" w:rsidDel="00000000" w:rsidP="00000000" w:rsidRDefault="00000000" w:rsidRPr="00000000" w14:paraId="000001B0">
            <w:pPr>
              <w:widowControl w:val="0"/>
              <w:spacing w:line="240" w:lineRule="auto"/>
              <w:rPr>
                <w:b w:val="1"/>
                <w:color w:val="ffffff"/>
              </w:rPr>
            </w:pPr>
            <w:r w:rsidDel="00000000" w:rsidR="00000000" w:rsidRPr="00000000">
              <w:rPr>
                <w:rtl w:val="0"/>
              </w:rPr>
            </w:r>
          </w:p>
          <w:p w:rsidR="00000000" w:rsidDel="00000000" w:rsidP="00000000" w:rsidRDefault="00000000" w:rsidRPr="00000000" w14:paraId="000001B1">
            <w:pPr>
              <w:widowControl w:val="0"/>
              <w:spacing w:line="240" w:lineRule="auto"/>
              <w:rPr>
                <w:b w:val="1"/>
                <w:color w:val="ffffff"/>
              </w:rPr>
            </w:pPr>
            <w:r w:rsidDel="00000000" w:rsidR="00000000" w:rsidRPr="00000000">
              <w:rPr>
                <w:rtl w:val="0"/>
              </w:rPr>
            </w:r>
          </w:p>
          <w:p w:rsidR="00000000" w:rsidDel="00000000" w:rsidP="00000000" w:rsidRDefault="00000000" w:rsidRPr="00000000" w14:paraId="000001B2">
            <w:pPr>
              <w:widowControl w:val="0"/>
              <w:spacing w:line="240" w:lineRule="auto"/>
              <w:rPr>
                <w:b w:val="1"/>
                <w:color w:val="ffffff"/>
              </w:rPr>
            </w:pPr>
            <w:r w:rsidDel="00000000" w:rsidR="00000000" w:rsidRPr="00000000">
              <w:rPr>
                <w:rtl w:val="0"/>
              </w:rPr>
            </w:r>
          </w:p>
        </w:tc>
        <w:tc>
          <w:tcPr>
            <w:tcBorders>
              <w:top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ffffff"/>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4">
            <w:pPr>
              <w:widowControl w:val="0"/>
              <w:spacing w:line="240" w:lineRule="auto"/>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c>
          <w:tcPr>
            <w:tcBorders>
              <w:top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6">
            <w:pPr>
              <w:widowControl w:val="0"/>
              <w:spacing w:line="240" w:lineRule="auto"/>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r>
    </w:tbl>
    <w:p w:rsidR="00000000" w:rsidDel="00000000" w:rsidP="00000000" w:rsidRDefault="00000000" w:rsidRPr="00000000" w14:paraId="000001B7">
      <w:pPr>
        <w:ind w:left="-990" w:right="-99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B8">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B9">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BA">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BB">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BC">
      <w:pPr>
        <w:ind w:left="0" w:right="30" w:firstLine="0"/>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Planifique aquí una clase de cinco minutos sobre el ámbito 2:</w:t>
      </w:r>
    </w:p>
    <w:p w:rsidR="00000000" w:rsidDel="00000000" w:rsidP="00000000" w:rsidRDefault="00000000" w:rsidRPr="00000000" w14:paraId="000001BD">
      <w:pPr>
        <w:ind w:left="-990" w:right="-990" w:firstLine="0"/>
        <w:rPr>
          <w:rFonts w:ascii="Muli" w:cs="Muli" w:eastAsia="Muli" w:hAnsi="Muli"/>
          <w:b w:val="1"/>
          <w:color w:val="1c4587"/>
        </w:rPr>
      </w:pPr>
      <w:r w:rsidDel="00000000" w:rsidR="00000000" w:rsidRPr="00000000">
        <w:rPr>
          <w:rtl w:val="0"/>
        </w:rPr>
      </w:r>
    </w:p>
    <w:tbl>
      <w:tblPr>
        <w:tblStyle w:val="Table39"/>
        <w:tblW w:w="975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50"/>
        <w:tblGridChange w:id="0">
          <w:tblGrid>
            <w:gridCol w:w="97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tc>
      </w:tr>
    </w:tbl>
    <w:p w:rsidR="00000000" w:rsidDel="00000000" w:rsidP="00000000" w:rsidRDefault="00000000" w:rsidRPr="00000000" w14:paraId="000001CC">
      <w:pPr>
        <w:ind w:left="-990" w:right="-99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CD">
      <w:pPr>
        <w:ind w:left="-990" w:right="-990" w:firstLine="0"/>
        <w:rPr>
          <w:rFonts w:ascii="Muli" w:cs="Muli" w:eastAsia="Muli" w:hAnsi="Muli"/>
          <w:b w:val="1"/>
          <w:color w:val="1c4587"/>
        </w:rPr>
      </w:pPr>
      <w:r w:rsidDel="00000000" w:rsidR="00000000" w:rsidRPr="00000000">
        <w:rPr>
          <w:rFonts w:ascii="Muli" w:cs="Muli" w:eastAsia="Muli" w:hAnsi="Muli"/>
          <w:b w:val="1"/>
          <w:color w:val="1c4587"/>
          <w:rtl w:val="0"/>
        </w:rPr>
        <w:t xml:space="preserve"> </w:t>
      </w:r>
    </w:p>
    <w:p w:rsidR="00000000" w:rsidDel="00000000" w:rsidP="00000000" w:rsidRDefault="00000000" w:rsidRPr="00000000" w14:paraId="000001CE">
      <w:pPr>
        <w:ind w:left="-990" w:right="-99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CF">
      <w:pPr>
        <w:ind w:left="0" w:right="-990" w:firstLine="0"/>
        <w:rPr>
          <w:b w:val="1"/>
          <w:color w:val="1c4587"/>
          <w:sz w:val="22"/>
          <w:szCs w:val="22"/>
        </w:rPr>
      </w:pPr>
      <w:r w:rsidDel="00000000" w:rsidR="00000000" w:rsidRPr="00000000">
        <w:rPr>
          <w:rFonts w:ascii="Muli" w:cs="Muli" w:eastAsia="Muli" w:hAnsi="Muli"/>
          <w:b w:val="1"/>
          <w:color w:val="1c4587"/>
          <w:sz w:val="22"/>
          <w:szCs w:val="22"/>
          <w:rtl w:val="0"/>
        </w:rPr>
        <w:t xml:space="preserve">Presentación docente - «Si yo estuviera a cargo» </w:t>
      </w:r>
      <w:r w:rsidDel="00000000" w:rsidR="00000000" w:rsidRPr="00000000">
        <w:rPr>
          <w:rtl w:val="0"/>
        </w:rPr>
      </w:r>
    </w:p>
    <w:p w:rsidR="00000000" w:rsidDel="00000000" w:rsidP="00000000" w:rsidRDefault="00000000" w:rsidRPr="00000000" w14:paraId="000001D0">
      <w:pPr>
        <w:ind w:left="0" w:right="30" w:firstLine="0"/>
        <w:rPr>
          <w:b w:val="1"/>
          <w:color w:val="1c4587"/>
        </w:rPr>
      </w:pPr>
      <w:r w:rsidDel="00000000" w:rsidR="00000000" w:rsidRPr="00000000">
        <w:rPr>
          <w:rtl w:val="0"/>
        </w:rPr>
      </w:r>
    </w:p>
    <w:tbl>
      <w:tblPr>
        <w:tblStyle w:val="Table40"/>
        <w:tblW w:w="9675.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45"/>
        <w:gridCol w:w="3090"/>
        <w:gridCol w:w="3540"/>
        <w:tblGridChange w:id="0">
          <w:tblGrid>
            <w:gridCol w:w="3045"/>
            <w:gridCol w:w="3090"/>
            <w:gridCol w:w="3540"/>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1">
            <w:pPr>
              <w:ind w:left="-990" w:right="-990" w:firstLine="0"/>
              <w:jc w:val="center"/>
              <w:rPr>
                <w:rFonts w:ascii="Muli" w:cs="Muli" w:eastAsia="Muli" w:hAnsi="Muli"/>
                <w:b w:val="1"/>
              </w:rPr>
            </w:pPr>
            <w:r w:rsidDel="00000000" w:rsidR="00000000" w:rsidRPr="00000000">
              <w:rPr>
                <w:rFonts w:ascii="Muli" w:cs="Muli" w:eastAsia="Muli" w:hAnsi="Muli"/>
                <w:b w:val="1"/>
                <w:rtl w:val="0"/>
              </w:rPr>
              <w:t xml:space="preserve">Realidades actuales</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rPr>
            </w:pPr>
            <w:r w:rsidDel="00000000" w:rsidR="00000000" w:rsidRPr="00000000">
              <w:rPr>
                <w:rFonts w:ascii="Muli" w:cs="Muli" w:eastAsia="Muli" w:hAnsi="Muli"/>
                <w:b w:val="1"/>
                <w:rtl w:val="0"/>
              </w:rPr>
              <w:t xml:space="preserve">Oportunidades</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3">
            <w:pPr>
              <w:ind w:left="-990" w:right="-990" w:firstLine="0"/>
              <w:jc w:val="center"/>
              <w:rPr>
                <w:rFonts w:ascii="Muli" w:cs="Muli" w:eastAsia="Muli" w:hAnsi="Muli"/>
                <w:b w:val="1"/>
              </w:rPr>
            </w:pPr>
            <w:r w:rsidDel="00000000" w:rsidR="00000000" w:rsidRPr="00000000">
              <w:rPr>
                <w:rFonts w:ascii="Muli" w:cs="Muli" w:eastAsia="Muli" w:hAnsi="Muli"/>
                <w:b w:val="1"/>
                <w:rtl w:val="0"/>
              </w:rPr>
              <w:t xml:space="preserve">Posibilidades futuras </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4">
            <w:pPr>
              <w:ind w:left="-990" w:right="-990" w:firstLine="0"/>
              <w:jc w:val="center"/>
              <w:rPr>
                <w:rFonts w:ascii="Muli" w:cs="Muli" w:eastAsia="Muli" w:hAnsi="Muli"/>
                <w:b w:val="1"/>
                <w:color w:val="1c4587"/>
              </w:rPr>
            </w:pPr>
            <w:r w:rsidDel="00000000" w:rsidR="00000000" w:rsidRPr="00000000">
              <w:rPr>
                <w:rFonts w:ascii="Muli" w:cs="Muli" w:eastAsia="Muli" w:hAnsi="Muli"/>
                <w:b w:val="1"/>
                <w:color w:val="1c4587"/>
              </w:rPr>
              <w:drawing>
                <wp:inline distB="114300" distT="114300" distL="114300" distR="114300">
                  <wp:extent cx="1995989" cy="3816404"/>
                  <wp:effectExtent b="0" l="0" r="0" t="0"/>
                  <wp:docPr id="57" name="image18.jpg"/>
                  <a:graphic>
                    <a:graphicData uri="http://schemas.openxmlformats.org/drawingml/2006/picture">
                      <pic:pic>
                        <pic:nvPicPr>
                          <pic:cNvPr id="0" name="image18.jpg"/>
                          <pic:cNvPicPr preferRelativeResize="0"/>
                        </pic:nvPicPr>
                        <pic:blipFill>
                          <a:blip r:embed="rId32"/>
                          <a:srcRect b="0" l="0" r="0" t="0"/>
                          <a:stretch>
                            <a:fillRect/>
                          </a:stretch>
                        </pic:blipFill>
                        <pic:spPr>
                          <a:xfrm>
                            <a:off x="0" y="0"/>
                            <a:ext cx="1995989" cy="3816404"/>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1c4587"/>
              </w:rPr>
            </w:pPr>
            <w:r w:rsidDel="00000000" w:rsidR="00000000" w:rsidRPr="00000000">
              <w:rPr>
                <w:rtl w:val="0"/>
              </w:rPr>
            </w:r>
          </w:p>
          <w:p w:rsidR="00000000" w:rsidDel="00000000" w:rsidP="00000000" w:rsidRDefault="00000000" w:rsidRPr="00000000" w14:paraId="000001D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1c4587"/>
              </w:rPr>
            </w:pPr>
            <w:r w:rsidDel="00000000" w:rsidR="00000000" w:rsidRPr="00000000">
              <w:rPr>
                <w:rtl w:val="0"/>
              </w:rPr>
            </w:r>
          </w:p>
          <w:p w:rsidR="00000000" w:rsidDel="00000000" w:rsidP="00000000" w:rsidRDefault="00000000" w:rsidRPr="00000000" w14:paraId="000001D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i w:val="1"/>
                <w:color w:val="1c4587"/>
              </w:rPr>
            </w:pPr>
            <w:r w:rsidDel="00000000" w:rsidR="00000000" w:rsidRPr="00000000">
              <w:rPr>
                <w:rFonts w:ascii="Muli" w:cs="Muli" w:eastAsia="Muli" w:hAnsi="Muli"/>
                <w:i w:val="1"/>
                <w:color w:val="1c4587"/>
                <w:rtl w:val="0"/>
              </w:rPr>
              <w:t xml:space="preserve">¿Sociales?</w:t>
            </w:r>
          </w:p>
          <w:p w:rsidR="00000000" w:rsidDel="00000000" w:rsidP="00000000" w:rsidRDefault="00000000" w:rsidRPr="00000000" w14:paraId="000001D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Muli" w:cs="Muli" w:eastAsia="Muli" w:hAnsi="Muli"/>
                <w:i w:val="1"/>
                <w:color w:val="1c4587"/>
              </w:rPr>
            </w:pPr>
            <w:r w:rsidDel="00000000" w:rsidR="00000000" w:rsidRPr="00000000">
              <w:rPr>
                <w:rFonts w:ascii="Muli" w:cs="Muli" w:eastAsia="Muli" w:hAnsi="Muli"/>
                <w:i w:val="1"/>
                <w:color w:val="ffffff"/>
                <w:rtl w:val="0"/>
              </w:rPr>
              <w:t xml:space="preserve">____________________________________________________________________________</w:t>
            </w:r>
            <w:r w:rsidDel="00000000" w:rsidR="00000000" w:rsidRPr="00000000">
              <w:rPr>
                <w:rtl w:val="0"/>
              </w:rPr>
            </w:r>
          </w:p>
          <w:p w:rsidR="00000000" w:rsidDel="00000000" w:rsidP="00000000" w:rsidRDefault="00000000" w:rsidRPr="00000000" w14:paraId="000001D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i w:val="1"/>
                <w:color w:val="1c4587"/>
              </w:rPr>
            </w:pPr>
            <w:r w:rsidDel="00000000" w:rsidR="00000000" w:rsidRPr="00000000">
              <w:rPr>
                <w:rFonts w:ascii="Muli" w:cs="Muli" w:eastAsia="Muli" w:hAnsi="Muli"/>
                <w:color w:val="1c4587"/>
                <w:rtl w:val="0"/>
              </w:rPr>
              <w:t xml:space="preserve">¿</w:t>
            </w:r>
            <w:r w:rsidDel="00000000" w:rsidR="00000000" w:rsidRPr="00000000">
              <w:rPr>
                <w:rFonts w:ascii="Muli" w:cs="Muli" w:eastAsia="Muli" w:hAnsi="Muli"/>
                <w:i w:val="1"/>
                <w:color w:val="1c4587"/>
                <w:rtl w:val="0"/>
              </w:rPr>
              <w:t xml:space="preserve">Culturales?</w:t>
            </w:r>
          </w:p>
          <w:p w:rsidR="00000000" w:rsidDel="00000000" w:rsidP="00000000" w:rsidRDefault="00000000" w:rsidRPr="00000000" w14:paraId="000001D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ffffff"/>
              </w:rPr>
            </w:pPr>
            <w:r w:rsidDel="00000000" w:rsidR="00000000" w:rsidRPr="00000000">
              <w:rPr>
                <w:rFonts w:ascii="Muli" w:cs="Muli" w:eastAsia="Muli" w:hAnsi="Muli"/>
                <w:i w:val="1"/>
                <w:color w:val="ffffff"/>
                <w:rtl w:val="0"/>
              </w:rPr>
              <w:t xml:space="preserve">___________________________________________________________________________</w:t>
            </w:r>
          </w:p>
          <w:p w:rsidR="00000000" w:rsidDel="00000000" w:rsidP="00000000" w:rsidRDefault="00000000" w:rsidRPr="00000000" w14:paraId="000001D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1c4587"/>
              </w:rPr>
            </w:pPr>
            <w:r w:rsidDel="00000000" w:rsidR="00000000" w:rsidRPr="00000000">
              <w:rPr>
                <w:rtl w:val="0"/>
              </w:rPr>
            </w:r>
          </w:p>
          <w:p w:rsidR="00000000" w:rsidDel="00000000" w:rsidP="00000000" w:rsidRDefault="00000000" w:rsidRPr="00000000" w14:paraId="000001D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i w:val="1"/>
                <w:color w:val="1c4587"/>
              </w:rPr>
            </w:pPr>
            <w:r w:rsidDel="00000000" w:rsidR="00000000" w:rsidRPr="00000000">
              <w:rPr>
                <w:rFonts w:ascii="Muli" w:cs="Muli" w:eastAsia="Muli" w:hAnsi="Muli"/>
                <w:color w:val="1c4587"/>
                <w:rtl w:val="0"/>
              </w:rPr>
              <w:t xml:space="preserve">¿</w:t>
            </w:r>
            <w:r w:rsidDel="00000000" w:rsidR="00000000" w:rsidRPr="00000000">
              <w:rPr>
                <w:rFonts w:ascii="Muli" w:cs="Muli" w:eastAsia="Muli" w:hAnsi="Muli"/>
                <w:i w:val="1"/>
                <w:color w:val="1c4587"/>
                <w:rtl w:val="0"/>
              </w:rPr>
              <w:t xml:space="preserve">Políticas?</w:t>
            </w:r>
          </w:p>
          <w:p w:rsidR="00000000" w:rsidDel="00000000" w:rsidP="00000000" w:rsidRDefault="00000000" w:rsidRPr="00000000" w14:paraId="000001D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ffffff"/>
              </w:rPr>
            </w:pPr>
            <w:r w:rsidDel="00000000" w:rsidR="00000000" w:rsidRPr="00000000">
              <w:rPr>
                <w:rFonts w:ascii="Muli" w:cs="Muli" w:eastAsia="Muli" w:hAnsi="Muli"/>
                <w:i w:val="1"/>
                <w:color w:val="ffffff"/>
                <w:rtl w:val="0"/>
              </w:rPr>
              <w:t xml:space="preserve">___________________________________________________________________________</w:t>
            </w:r>
          </w:p>
          <w:p w:rsidR="00000000" w:rsidDel="00000000" w:rsidP="00000000" w:rsidRDefault="00000000" w:rsidRPr="00000000" w14:paraId="000001D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1c4587"/>
              </w:rPr>
            </w:pPr>
            <w:r w:rsidDel="00000000" w:rsidR="00000000" w:rsidRPr="00000000">
              <w:rPr>
                <w:rtl w:val="0"/>
              </w:rPr>
            </w:r>
          </w:p>
          <w:p w:rsidR="00000000" w:rsidDel="00000000" w:rsidP="00000000" w:rsidRDefault="00000000" w:rsidRPr="00000000" w14:paraId="000001D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i w:val="1"/>
                <w:color w:val="1c4587"/>
              </w:rPr>
            </w:pPr>
            <w:r w:rsidDel="00000000" w:rsidR="00000000" w:rsidRPr="00000000">
              <w:rPr>
                <w:rFonts w:ascii="Muli" w:cs="Muli" w:eastAsia="Muli" w:hAnsi="Muli"/>
                <w:color w:val="1c4587"/>
                <w:rtl w:val="0"/>
              </w:rPr>
              <w:t xml:space="preserve">¿</w:t>
            </w:r>
            <w:r w:rsidDel="00000000" w:rsidR="00000000" w:rsidRPr="00000000">
              <w:rPr>
                <w:rFonts w:ascii="Muli" w:cs="Muli" w:eastAsia="Muli" w:hAnsi="Muli"/>
                <w:i w:val="1"/>
                <w:color w:val="1c4587"/>
                <w:rtl w:val="0"/>
              </w:rPr>
              <w:t xml:space="preserve">Económicas?</w:t>
            </w:r>
          </w:p>
          <w:p w:rsidR="00000000" w:rsidDel="00000000" w:rsidP="00000000" w:rsidRDefault="00000000" w:rsidRPr="00000000" w14:paraId="000001E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ffffff"/>
              </w:rPr>
            </w:pPr>
            <w:r w:rsidDel="00000000" w:rsidR="00000000" w:rsidRPr="00000000">
              <w:rPr>
                <w:rFonts w:ascii="Muli" w:cs="Muli" w:eastAsia="Muli" w:hAnsi="Muli"/>
                <w:i w:val="1"/>
                <w:color w:val="ffffff"/>
                <w:rtl w:val="0"/>
              </w:rPr>
              <w:t xml:space="preserve">___________________________________________________________________________________________________</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1">
            <w:pPr>
              <w:ind w:left="-990" w:right="-990" w:firstLine="0"/>
              <w:jc w:val="center"/>
              <w:rPr>
                <w:rFonts w:ascii="Muli" w:cs="Muli" w:eastAsia="Muli" w:hAnsi="Muli"/>
                <w:b w:val="1"/>
                <w:color w:val="1c4587"/>
              </w:rPr>
            </w:pPr>
            <w:r w:rsidDel="00000000" w:rsidR="00000000" w:rsidRPr="00000000">
              <w:rPr>
                <w:rFonts w:ascii="Muli" w:cs="Muli" w:eastAsia="Muli" w:hAnsi="Muli"/>
                <w:b w:val="1"/>
                <w:color w:val="1c4587"/>
              </w:rPr>
              <w:drawing>
                <wp:inline distB="114300" distT="114300" distL="114300" distR="114300">
                  <wp:extent cx="1967145" cy="3778304"/>
                  <wp:effectExtent b="0" l="0" r="0" t="0"/>
                  <wp:docPr id="58" name="image18.jpg"/>
                  <a:graphic>
                    <a:graphicData uri="http://schemas.openxmlformats.org/drawingml/2006/picture">
                      <pic:pic>
                        <pic:nvPicPr>
                          <pic:cNvPr id="0" name="image18.jpg"/>
                          <pic:cNvPicPr preferRelativeResize="0"/>
                        </pic:nvPicPr>
                        <pic:blipFill>
                          <a:blip r:embed="rId32"/>
                          <a:srcRect b="0" l="0" r="0" t="0"/>
                          <a:stretch>
                            <a:fillRect/>
                          </a:stretch>
                        </pic:blipFill>
                        <pic:spPr>
                          <a:xfrm>
                            <a:off x="0" y="0"/>
                            <a:ext cx="1967145" cy="3778304"/>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E2">
      <w:pPr>
        <w:ind w:left="-990" w:right="-990" w:firstLine="0"/>
        <w:rPr>
          <w:b w:val="1"/>
          <w:color w:val="1c4587"/>
        </w:rPr>
      </w:pPr>
      <w:r w:rsidDel="00000000" w:rsidR="00000000" w:rsidRPr="00000000">
        <w:rPr>
          <w:rtl w:val="0"/>
        </w:rPr>
      </w:r>
    </w:p>
    <w:p w:rsidR="00000000" w:rsidDel="00000000" w:rsidP="00000000" w:rsidRDefault="00000000" w:rsidRPr="00000000" w14:paraId="000001E3">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E4">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E5">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E6">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E7">
      <w:pPr>
        <w:ind w:left="0" w:right="30" w:firstLine="0"/>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Mi contribución a las posibilidades futuras (apuntes para el debate)</w:t>
      </w:r>
    </w:p>
    <w:p w:rsidR="00000000" w:rsidDel="00000000" w:rsidP="00000000" w:rsidRDefault="00000000" w:rsidRPr="00000000" w14:paraId="000001E8">
      <w:pPr>
        <w:ind w:left="-990" w:right="-990" w:firstLine="0"/>
        <w:rPr>
          <w:rFonts w:ascii="Muli" w:cs="Muli" w:eastAsia="Muli" w:hAnsi="Muli"/>
          <w:b w:val="1"/>
          <w:i w:val="1"/>
          <w:color w:val="1c4587"/>
        </w:rPr>
      </w:pPr>
      <w:r w:rsidDel="00000000" w:rsidR="00000000" w:rsidRPr="00000000">
        <w:rPr>
          <w:rtl w:val="0"/>
        </w:rPr>
      </w:r>
    </w:p>
    <w:tbl>
      <w:tblPr>
        <w:tblStyle w:val="Table41"/>
        <w:tblW w:w="9810.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240"/>
        <w:gridCol w:w="3360"/>
        <w:gridCol w:w="3210"/>
        <w:tblGridChange w:id="0">
          <w:tblGrid>
            <w:gridCol w:w="3240"/>
            <w:gridCol w:w="3360"/>
            <w:gridCol w:w="3210"/>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rPr>
            </w:pPr>
            <w:r w:rsidDel="00000000" w:rsidR="00000000" w:rsidRPr="00000000">
              <w:rPr>
                <w:rFonts w:ascii="Muli" w:cs="Muli" w:eastAsia="Muli" w:hAnsi="Muli"/>
                <w:b w:val="1"/>
                <w:rtl w:val="0"/>
              </w:rPr>
              <w:t xml:space="preserve">Cabeza</w:t>
            </w:r>
          </w:p>
          <w:p w:rsidR="00000000" w:rsidDel="00000000" w:rsidP="00000000" w:rsidRDefault="00000000" w:rsidRPr="00000000" w14:paraId="000001E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rPr>
            </w:pPr>
            <w:r w:rsidDel="00000000" w:rsidR="00000000" w:rsidRPr="00000000">
              <w:rPr>
                <w:rFonts w:ascii="Muli" w:cs="Muli" w:eastAsia="Muli" w:hAnsi="Muli"/>
                <w:rtl w:val="0"/>
              </w:rPr>
              <w:t xml:space="preserve">(Pruebas, conocimientos, medidas políticas)</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rPr>
            </w:pPr>
            <w:r w:rsidDel="00000000" w:rsidR="00000000" w:rsidRPr="00000000">
              <w:rPr>
                <w:rFonts w:ascii="Muli" w:cs="Muli" w:eastAsia="Muli" w:hAnsi="Muli"/>
                <w:b w:val="1"/>
                <w:rtl w:val="0"/>
              </w:rPr>
              <w:t xml:space="preserve">Corazón</w:t>
            </w:r>
          </w:p>
          <w:p w:rsidR="00000000" w:rsidDel="00000000" w:rsidP="00000000" w:rsidRDefault="00000000" w:rsidRPr="00000000" w14:paraId="000001E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rPr>
            </w:pPr>
            <w:r w:rsidDel="00000000" w:rsidR="00000000" w:rsidRPr="00000000">
              <w:rPr>
                <w:rFonts w:ascii="Muli" w:cs="Muli" w:eastAsia="Muli" w:hAnsi="Muli"/>
                <w:rtl w:val="0"/>
              </w:rPr>
              <w:t xml:space="preserve">(Asociaciones, influencia, abogacía e incidencia política)</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rPr>
            </w:pPr>
            <w:r w:rsidDel="00000000" w:rsidR="00000000" w:rsidRPr="00000000">
              <w:rPr>
                <w:rFonts w:ascii="Muli" w:cs="Muli" w:eastAsia="Muli" w:hAnsi="Muli"/>
                <w:b w:val="1"/>
                <w:rtl w:val="0"/>
              </w:rPr>
              <w:t xml:space="preserve">Manos</w:t>
            </w:r>
          </w:p>
          <w:p w:rsidR="00000000" w:rsidDel="00000000" w:rsidP="00000000" w:rsidRDefault="00000000" w:rsidRPr="00000000" w14:paraId="000001E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rPr>
            </w:pPr>
            <w:r w:rsidDel="00000000" w:rsidR="00000000" w:rsidRPr="00000000">
              <w:rPr>
                <w:rFonts w:ascii="Muli" w:cs="Muli" w:eastAsia="Muli" w:hAnsi="Muli"/>
                <w:rtl w:val="0"/>
              </w:rPr>
              <w:t xml:space="preserve">(Programas, incentivos, recursos)</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F">
            <w:pPr>
              <w:ind w:left="-990" w:right="-990" w:firstLine="0"/>
              <w:jc w:val="center"/>
              <w:rPr>
                <w:rFonts w:ascii="Muli" w:cs="Muli" w:eastAsia="Muli" w:hAnsi="Muli"/>
                <w:b w:val="1"/>
                <w:color w:val="1c4587"/>
              </w:rPr>
            </w:pPr>
            <w:r w:rsidDel="00000000" w:rsidR="00000000" w:rsidRPr="00000000">
              <w:rPr>
                <w:rFonts w:ascii="Muli" w:cs="Muli" w:eastAsia="Muli" w:hAnsi="Muli"/>
                <w:b w:val="1"/>
                <w:color w:val="1c4587"/>
              </w:rPr>
              <w:drawing>
                <wp:inline distB="114300" distT="114300" distL="114300" distR="114300">
                  <wp:extent cx="1138238" cy="1319486"/>
                  <wp:effectExtent b="0" l="0" r="0" t="0"/>
                  <wp:docPr id="59" name="image21.jpg"/>
                  <a:graphic>
                    <a:graphicData uri="http://schemas.openxmlformats.org/drawingml/2006/picture">
                      <pic:pic>
                        <pic:nvPicPr>
                          <pic:cNvPr id="0" name="image21.jpg"/>
                          <pic:cNvPicPr preferRelativeResize="0"/>
                        </pic:nvPicPr>
                        <pic:blipFill>
                          <a:blip r:embed="rId33"/>
                          <a:srcRect b="17828" l="16666" r="17307" t="11441"/>
                          <a:stretch>
                            <a:fillRect/>
                          </a:stretch>
                        </pic:blipFill>
                        <pic:spPr>
                          <a:xfrm>
                            <a:off x="0" y="0"/>
                            <a:ext cx="1138238" cy="1319486"/>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0">
            <w:pPr>
              <w:ind w:left="-990" w:right="-990" w:firstLine="0"/>
              <w:jc w:val="center"/>
              <w:rPr>
                <w:rFonts w:ascii="Muli" w:cs="Muli" w:eastAsia="Muli" w:hAnsi="Muli"/>
                <w:b w:val="1"/>
                <w:color w:val="1c4587"/>
              </w:rPr>
            </w:pPr>
            <w:r w:rsidDel="00000000" w:rsidR="00000000" w:rsidRPr="00000000">
              <w:rPr>
                <w:rFonts w:ascii="Muli" w:cs="Muli" w:eastAsia="Muli" w:hAnsi="Muli"/>
                <w:b w:val="1"/>
                <w:color w:val="1c4587"/>
              </w:rPr>
              <w:drawing>
                <wp:inline distB="114300" distT="114300" distL="114300" distR="114300">
                  <wp:extent cx="1409700" cy="1309007"/>
                  <wp:effectExtent b="0" l="0" r="0" t="0"/>
                  <wp:docPr id="60" name="image28.jpg"/>
                  <a:graphic>
                    <a:graphicData uri="http://schemas.openxmlformats.org/drawingml/2006/picture">
                      <pic:pic>
                        <pic:nvPicPr>
                          <pic:cNvPr id="0" name="image28.jpg"/>
                          <pic:cNvPicPr preferRelativeResize="0"/>
                        </pic:nvPicPr>
                        <pic:blipFill>
                          <a:blip r:embed="rId34"/>
                          <a:srcRect b="0" l="0" r="0" t="0"/>
                          <a:stretch>
                            <a:fillRect/>
                          </a:stretch>
                        </pic:blipFill>
                        <pic:spPr>
                          <a:xfrm>
                            <a:off x="0" y="0"/>
                            <a:ext cx="1409700" cy="1309007"/>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1">
            <w:pPr>
              <w:jc w:val="center"/>
              <w:rPr>
                <w:rFonts w:ascii="Muli" w:cs="Muli" w:eastAsia="Muli" w:hAnsi="Muli"/>
                <w:b w:val="1"/>
                <w:color w:val="1c4587"/>
              </w:rPr>
            </w:pPr>
            <w:r w:rsidDel="00000000" w:rsidR="00000000" w:rsidRPr="00000000">
              <w:rPr>
                <w:b w:val="1"/>
                <w:color w:val="1c4587"/>
              </w:rPr>
              <w:drawing>
                <wp:inline distB="114300" distT="114300" distL="114300" distR="114300">
                  <wp:extent cx="1238991" cy="1342241"/>
                  <wp:effectExtent b="0" l="0" r="0" t="0"/>
                  <wp:docPr id="61" name="image17.jpg"/>
                  <a:graphic>
                    <a:graphicData uri="http://schemas.openxmlformats.org/drawingml/2006/picture">
                      <pic:pic>
                        <pic:nvPicPr>
                          <pic:cNvPr id="0" name="image17.jpg"/>
                          <pic:cNvPicPr preferRelativeResize="0"/>
                        </pic:nvPicPr>
                        <pic:blipFill>
                          <a:blip r:embed="rId35"/>
                          <a:srcRect b="5218" l="0" r="0" t="3899"/>
                          <a:stretch>
                            <a:fillRect/>
                          </a:stretch>
                        </pic:blipFill>
                        <pic:spPr>
                          <a:xfrm>
                            <a:off x="0" y="0"/>
                            <a:ext cx="1238991" cy="1342241"/>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F2">
      <w:pPr>
        <w:ind w:left="-990" w:right="-990" w:firstLine="0"/>
        <w:rPr>
          <w:rFonts w:ascii="Muli" w:cs="Muli" w:eastAsia="Muli" w:hAnsi="Muli"/>
          <w:b w:val="1"/>
          <w:color w:val="1c4587"/>
        </w:rPr>
      </w:pPr>
      <w:r w:rsidDel="00000000" w:rsidR="00000000" w:rsidRPr="00000000">
        <w:rPr>
          <w:rtl w:val="0"/>
        </w:rPr>
      </w:r>
    </w:p>
    <w:sectPr>
      <w:headerReference r:id="rId36" w:type="default"/>
      <w:headerReference r:id="rId37" w:type="first"/>
      <w:footerReference r:id="rId38" w:type="default"/>
      <w:footerReference r:id="rId39" w:type="first"/>
      <w:pgSz w:h="16838" w:w="11906" w:orient="portrait"/>
      <w:pgMar w:bottom="1080" w:top="1080" w:left="1080" w:right="1080" w:header="576"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Mul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F5">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F6">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F3">
    <w:pPr>
      <w:jc w:val="righ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F4">
    <w:pPr>
      <w:jc w:val="right"/>
      <w:rPr/>
    </w:pPr>
    <w:r w:rsidDel="00000000" w:rsidR="00000000" w:rsidRPr="00000000">
      <w:rPr/>
      <w:drawing>
        <wp:inline distB="114300" distT="114300" distL="114300" distR="114300">
          <wp:extent cx="2973713" cy="407477"/>
          <wp:effectExtent b="0" l="0" r="0" t="0"/>
          <wp:docPr id="3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2973713" cy="407477"/>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Muli" w:cs="Muli" w:eastAsia="Muli" w:hAnsi="Muli"/>
        <w:lang w:val="es-ES"/>
      </w:rPr>
    </w:rPrDefault>
    <w:pPrDefault>
      <w:pPr>
        <w:spacing w:line="276" w:lineRule="auto"/>
        <w:ind w:right="3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3.png"/><Relationship Id="rId22" Type="http://schemas.openxmlformats.org/officeDocument/2006/relationships/image" Target="media/image6.png"/><Relationship Id="rId21" Type="http://schemas.openxmlformats.org/officeDocument/2006/relationships/image" Target="media/image16.png"/><Relationship Id="rId24" Type="http://schemas.openxmlformats.org/officeDocument/2006/relationships/image" Target="media/image22.png"/><Relationship Id="rId23"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6.jpg"/><Relationship Id="rId26" Type="http://schemas.openxmlformats.org/officeDocument/2006/relationships/image" Target="media/image19.png"/><Relationship Id="rId25" Type="http://schemas.openxmlformats.org/officeDocument/2006/relationships/image" Target="media/image14.png"/><Relationship Id="rId28" Type="http://schemas.openxmlformats.org/officeDocument/2006/relationships/image" Target="media/image2.png"/><Relationship Id="rId27" Type="http://schemas.openxmlformats.org/officeDocument/2006/relationships/image" Target="media/image33.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5.png"/><Relationship Id="rId7" Type="http://schemas.openxmlformats.org/officeDocument/2006/relationships/image" Target="media/image36.png"/><Relationship Id="rId8" Type="http://schemas.openxmlformats.org/officeDocument/2006/relationships/image" Target="media/image24.png"/><Relationship Id="rId31" Type="http://schemas.openxmlformats.org/officeDocument/2006/relationships/image" Target="media/image29.png"/><Relationship Id="rId30" Type="http://schemas.openxmlformats.org/officeDocument/2006/relationships/image" Target="media/image15.png"/><Relationship Id="rId11" Type="http://schemas.openxmlformats.org/officeDocument/2006/relationships/image" Target="media/image11.png"/><Relationship Id="rId33" Type="http://schemas.openxmlformats.org/officeDocument/2006/relationships/image" Target="media/image21.jpg"/><Relationship Id="rId10" Type="http://schemas.openxmlformats.org/officeDocument/2006/relationships/image" Target="media/image9.png"/><Relationship Id="rId32" Type="http://schemas.openxmlformats.org/officeDocument/2006/relationships/image" Target="media/image18.jpg"/><Relationship Id="rId13" Type="http://schemas.openxmlformats.org/officeDocument/2006/relationships/image" Target="media/image25.png"/><Relationship Id="rId35" Type="http://schemas.openxmlformats.org/officeDocument/2006/relationships/image" Target="media/image17.jpg"/><Relationship Id="rId12" Type="http://schemas.openxmlformats.org/officeDocument/2006/relationships/image" Target="media/image10.png"/><Relationship Id="rId34" Type="http://schemas.openxmlformats.org/officeDocument/2006/relationships/image" Target="media/image28.jpg"/><Relationship Id="rId15" Type="http://schemas.openxmlformats.org/officeDocument/2006/relationships/image" Target="media/image20.png"/><Relationship Id="rId37" Type="http://schemas.openxmlformats.org/officeDocument/2006/relationships/header" Target="header1.xml"/><Relationship Id="rId14" Type="http://schemas.openxmlformats.org/officeDocument/2006/relationships/image" Target="media/image34.png"/><Relationship Id="rId36" Type="http://schemas.openxmlformats.org/officeDocument/2006/relationships/header" Target="header2.xml"/><Relationship Id="rId17" Type="http://schemas.openxmlformats.org/officeDocument/2006/relationships/image" Target="media/image32.png"/><Relationship Id="rId39" Type="http://schemas.openxmlformats.org/officeDocument/2006/relationships/footer" Target="footer1.xml"/><Relationship Id="rId16" Type="http://schemas.openxmlformats.org/officeDocument/2006/relationships/image" Target="media/image30.png"/><Relationship Id="rId38" Type="http://schemas.openxmlformats.org/officeDocument/2006/relationships/footer" Target="footer2.xml"/><Relationship Id="rId19" Type="http://schemas.openxmlformats.org/officeDocument/2006/relationships/image" Target="media/image12.png"/><Relationship Id="rId18"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HRnD68bNxtFdiVxe2NF0zIzVOw==">CgMxLjA4AHIhMUtNUkxaSzhVOUJNNE5na2o3eEQ0aWJURkFHTmg3c19I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