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i w:val="1"/>
          <w:highlight w:val="green"/>
        </w:rPr>
      </w:pPr>
      <w:r w:rsidDel="00000000" w:rsidR="00000000" w:rsidRPr="00000000">
        <w:rPr>
          <w:rtl w:val="0"/>
        </w:rPr>
      </w:r>
    </w:p>
    <w:p w:rsidR="00000000" w:rsidDel="00000000" w:rsidP="00000000" w:rsidRDefault="00000000" w:rsidRPr="00000000" w14:paraId="00000002">
      <w:pPr>
        <w:rPr>
          <w:i w:val="1"/>
        </w:rPr>
      </w:pPr>
      <w:r w:rsidDel="00000000" w:rsidR="00000000" w:rsidRPr="00000000">
        <w:rPr>
          <w:rtl w:val="0"/>
        </w:rPr>
      </w:r>
    </w:p>
    <w:p w:rsidR="00000000" w:rsidDel="00000000" w:rsidP="00000000" w:rsidRDefault="00000000" w:rsidRPr="00000000" w14:paraId="00000003">
      <w:pPr>
        <w:rPr>
          <w:i w:val="1"/>
        </w:rPr>
      </w:pPr>
      <w:r w:rsidDel="00000000" w:rsidR="00000000" w:rsidRPr="00000000">
        <w:rPr>
          <w:i w:val="1"/>
        </w:rPr>
        <w:drawing>
          <wp:inline distB="114300" distT="114300" distL="114300" distR="114300">
            <wp:extent cx="6191250" cy="7567486"/>
            <wp:effectExtent b="12700" l="12700" r="12700" t="12700"/>
            <wp:docPr id="68" name="image38.png"/>
            <a:graphic>
              <a:graphicData uri="http://schemas.openxmlformats.org/drawingml/2006/picture">
                <pic:pic>
                  <pic:nvPicPr>
                    <pic:cNvPr id="0" name="image38.png"/>
                    <pic:cNvPicPr preferRelativeResize="0"/>
                  </pic:nvPicPr>
                  <pic:blipFill>
                    <a:blip r:embed="rId7"/>
                    <a:srcRect b="6854" l="0" r="0" t="4625"/>
                    <a:stretch>
                      <a:fillRect/>
                    </a:stretch>
                  </pic:blipFill>
                  <pic:spPr>
                    <a:xfrm>
                      <a:off x="0" y="0"/>
                      <a:ext cx="6191250" cy="75674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ind w:left="0" w:right="30" w:firstLine="0"/>
        <w:jc w:val="left"/>
        <w:rPr>
          <w:rFonts w:ascii="Muli" w:cs="Muli" w:eastAsia="Muli" w:hAnsi="Muli"/>
        </w:rPr>
      </w:pPr>
      <w:r w:rsidDel="00000000" w:rsidR="00000000" w:rsidRPr="00000000">
        <w:rPr>
          <w:rFonts w:ascii="Muli" w:cs="Muli" w:eastAsia="Muli" w:hAnsi="Muli"/>
          <w:b w:val="1"/>
          <w:rtl w:val="0"/>
        </w:rPr>
        <w:t xml:space="preserve">Nombre:</w:t>
      </w:r>
      <w:r w:rsidDel="00000000" w:rsidR="00000000" w:rsidRPr="00000000">
        <w:rPr>
          <w:rtl w:val="0"/>
        </w:rPr>
        <w:t xml:space="preserve">_________________________ </w:t>
      </w:r>
      <w:r w:rsidDel="00000000" w:rsidR="00000000" w:rsidRPr="00000000">
        <w:rPr>
          <w:rFonts w:ascii="Muli" w:cs="Muli" w:eastAsia="Muli" w:hAnsi="Muli"/>
          <w:b w:val="1"/>
          <w:rtl w:val="0"/>
        </w:rPr>
        <w:t xml:space="preserve">Organización:</w:t>
      </w:r>
      <w:r w:rsidDel="00000000" w:rsidR="00000000" w:rsidRPr="00000000">
        <w:rPr>
          <w:rFonts w:ascii="Muli" w:cs="Muli" w:eastAsia="Muli" w:hAnsi="Muli"/>
          <w:rtl w:val="0"/>
        </w:rPr>
        <w:t xml:space="preserve">___________________________ </w:t>
      </w:r>
      <w:r w:rsidDel="00000000" w:rsidR="00000000" w:rsidRPr="00000000">
        <w:rPr>
          <w:rFonts w:ascii="Muli" w:cs="Muli" w:eastAsia="Muli" w:hAnsi="Muli"/>
          <w:b w:val="1"/>
          <w:rtl w:val="0"/>
        </w:rPr>
        <w:t xml:space="preserve">Fecha:</w:t>
      </w:r>
      <w:r w:rsidDel="00000000" w:rsidR="00000000" w:rsidRPr="00000000">
        <w:rPr>
          <w:rtl w:val="0"/>
        </w:rPr>
        <w:t xml:space="preserve">_______________ </w:t>
      </w:r>
      <w:r w:rsidDel="00000000" w:rsidR="00000000" w:rsidRPr="00000000">
        <w:rPr>
          <w:rtl w:val="0"/>
        </w:rPr>
      </w:r>
    </w:p>
    <w:p w:rsidR="00000000" w:rsidDel="00000000" w:rsidP="00000000" w:rsidRDefault="00000000" w:rsidRPr="00000000" w14:paraId="00000009">
      <w:pPr>
        <w:ind w:left="-990" w:right="-990" w:firstLine="0"/>
        <w:rPr/>
      </w:pPr>
      <w:r w:rsidDel="00000000" w:rsidR="00000000" w:rsidRPr="00000000">
        <w:rPr>
          <w:rtl w:val="0"/>
        </w:rPr>
      </w:r>
    </w:p>
    <w:p w:rsidR="00000000" w:rsidDel="00000000" w:rsidP="00000000" w:rsidRDefault="00000000" w:rsidRPr="00000000" w14:paraId="0000000A">
      <w:pPr>
        <w:ind w:left="0" w:right="-990" w:firstLine="0"/>
        <w:jc w:val="left"/>
        <w:rPr>
          <w:rFonts w:ascii="Muli" w:cs="Muli" w:eastAsia="Muli" w:hAnsi="Muli"/>
          <w:b w:val="1"/>
          <w:color w:val="1c4587"/>
          <w:sz w:val="24"/>
          <w:szCs w:val="24"/>
        </w:rPr>
      </w:pPr>
      <w:r w:rsidDel="00000000" w:rsidR="00000000" w:rsidRPr="00000000">
        <w:br w:type="page"/>
      </w:r>
      <w:r w:rsidDel="00000000" w:rsidR="00000000" w:rsidRPr="00000000">
        <w:rPr>
          <w:rFonts w:ascii="Muli" w:cs="Muli" w:eastAsia="Muli" w:hAnsi="Muli"/>
          <w:b w:val="1"/>
          <w:color w:val="1c4587"/>
          <w:sz w:val="24"/>
          <w:szCs w:val="24"/>
          <w:rtl w:val="0"/>
        </w:rPr>
        <w:t xml:space="preserve">¡Bienvenido/a!</w:t>
      </w:r>
    </w:p>
    <w:p w:rsidR="00000000" w:rsidDel="00000000" w:rsidP="00000000" w:rsidRDefault="00000000" w:rsidRPr="00000000" w14:paraId="0000000B">
      <w:pPr>
        <w:ind w:left="-990" w:right="-990" w:firstLine="0"/>
        <w:jc w:val="left"/>
        <w:rPr>
          <w:rFonts w:ascii="Muli" w:cs="Muli" w:eastAsia="Muli" w:hAnsi="Muli"/>
          <w:b w:val="1"/>
          <w:color w:val="1c4587"/>
          <w:sz w:val="6"/>
          <w:szCs w:val="6"/>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Este cuaderno de trabajo le proporciona un resumen del ámbito del bienestar de los docentes de las Normas Mínimas del INEE que usted identificó como el más adecuado para su función actual y sus intereses futuros. Durante el taller, se le pedirá que realice actividades individuales y en grupo. Este cuaderno de trabajo le permitirá anotar sus reflexiones y las contribuciones de sus compañeros/as, así como documentar ideas para futuras iniciativas de bienestar docente. Las páginas de este cuaderno están numeradas de acuerdo con las instrucciones de las diapositivas que sus facilitadores utilizarán como guía en el taller durante los dos días.</w:t>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b w:val="1"/>
          <w:color w:val="1c4587"/>
          <w:sz w:val="20"/>
          <w:szCs w:val="20"/>
        </w:rPr>
      </w:pPr>
      <w:r w:rsidDel="00000000" w:rsidR="00000000" w:rsidRPr="00000000">
        <w:rPr>
          <w:rFonts w:ascii="Muli" w:cs="Muli" w:eastAsia="Muli" w:hAnsi="Muli"/>
          <w:b w:val="1"/>
          <w:color w:val="1c4587"/>
          <w:sz w:val="24"/>
          <w:szCs w:val="24"/>
          <w:rtl w:val="0"/>
        </w:rPr>
        <w:t xml:space="preserve">¿De qué trata este taller?</w:t>
      </w:r>
      <w:r w:rsidDel="00000000" w:rsidR="00000000" w:rsidRPr="00000000">
        <w:rPr>
          <w:rFonts w:ascii="Muli" w:cs="Muli" w:eastAsia="Muli" w:hAnsi="Muli"/>
          <w:b w:val="1"/>
          <w:color w:val="1c4587"/>
          <w:sz w:val="20"/>
          <w:szCs w:val="20"/>
          <w:rtl w:val="0"/>
        </w:rPr>
        <w:t xml:space="preserve"> </w:t>
      </w:r>
      <w:r w:rsidDel="00000000" w:rsidR="00000000" w:rsidRPr="00000000">
        <w:rPr>
          <w:rtl w:val="0"/>
        </w:rPr>
      </w:r>
    </w:p>
    <w:p w:rsidR="00000000" w:rsidDel="00000000" w:rsidP="00000000" w:rsidRDefault="00000000" w:rsidRPr="00000000" w14:paraId="0000000F">
      <w:pPr>
        <w:jc w:val="left"/>
        <w:rPr>
          <w:b w:val="1"/>
          <w:color w:val="1c4587"/>
          <w:sz w:val="20"/>
          <w:szCs w:val="20"/>
        </w:rPr>
      </w:pPr>
      <w:r w:rsidDel="00000000" w:rsidR="00000000" w:rsidRPr="00000000">
        <w:rPr>
          <w:rtl w:val="0"/>
        </w:rPr>
      </w:r>
    </w:p>
    <w:p w:rsidR="00000000" w:rsidDel="00000000" w:rsidP="00000000" w:rsidRDefault="00000000" w:rsidRPr="00000000" w14:paraId="00000010">
      <w:pPr>
        <w:jc w:val="left"/>
        <w:rPr/>
      </w:pPr>
      <w:r w:rsidDel="00000000" w:rsidR="00000000" w:rsidRPr="00000000">
        <w:rPr>
          <w:rFonts w:ascii="Muli" w:cs="Muli" w:eastAsia="Muli" w:hAnsi="Muli"/>
          <w:rtl w:val="0"/>
        </w:rPr>
        <w:t xml:space="preserve">En 2019, la Revisión del Panorama sobre el Bienestar Docente presentó un marco basado en la investigación que permitió a la comunidad de educación en situaciones de emergencia comprender la importancia del bienestar docente en contextos de crisis. El informe también puso de manifiesto hasta qué punto las necesidades de salud mental y bienestar de los propios docentes se habían pasado por alto y no se habían abordado lo suficiente en muchos de los contextos más difíciles del mundo. A partir de esta publicación y con el generoso apoyo de Education Cannot Wait, la INEE elaboró recientemente dos publicaciones que permitieron a nuestra comunidad a) comprender hasta qué punto existían recursos y programas centrados en el bienestar docente, b) comprender hasta qué punto eran (o no) representativos y adecuados para las realidades sociales, culturales y económicas de los docentes, y c) proporcionar principios y recomendaciones claras, coherentes y aplicables para mejorar el bienestar docente en situaciones de emergencia. Estos documentos son el Mapeo sobre el bienestar docente y el análisis de vacíos y la Nota de orientación sobre el bienestar docente en situaciones de emergencia.</w:t>
      </w:r>
      <w:r w:rsidDel="00000000" w:rsidR="00000000" w:rsidRPr="00000000">
        <w:rPr>
          <w:rtl w:val="0"/>
        </w:rPr>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jc w:val="left"/>
        <w:rPr/>
      </w:pPr>
      <w:r w:rsidDel="00000000" w:rsidR="00000000" w:rsidRPr="00000000">
        <w:rPr>
          <w:rFonts w:ascii="Muli" w:cs="Muli" w:eastAsia="Muli" w:hAnsi="Muli"/>
          <w:rtl w:val="0"/>
        </w:rPr>
        <w:t xml:space="preserve">Este taller le presenta esta publicación y le proporciona el tiempo, el espacio y las conexiones personales para explorar y definir el concepto de bienestar docente para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w:t>
      </w:r>
      <w:r w:rsidDel="00000000" w:rsidR="00000000" w:rsidRPr="00000000">
        <w:rPr>
          <w:rtl w:val="0"/>
        </w:rPr>
      </w:r>
    </w:p>
    <w:p w:rsidR="00000000" w:rsidDel="00000000" w:rsidP="00000000" w:rsidRDefault="00000000" w:rsidRPr="00000000" w14:paraId="00000013">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Aprenderá sobre el bienestar de los docentes y el análisis de carencias, que identifica las áreas prioritarias en términos de desarrollo e implementación de enfoques informados por la cultura y el contexto para la política y la práctica del bienestar de los docentes. </w:t>
      </w:r>
    </w:p>
    <w:p w:rsidR="00000000" w:rsidDel="00000000" w:rsidP="00000000" w:rsidRDefault="00000000" w:rsidRPr="00000000" w14:paraId="00000014">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 continuación trabajará con el resto de participantes para conocer los principios y ámbitos descritos en la Nota de Orientación, identificando y adaptando las recomendaciones prioritarias que mejor se adapten a sus propias realidades.</w:t>
      </w:r>
    </w:p>
    <w:p w:rsidR="00000000" w:rsidDel="00000000" w:rsidP="00000000" w:rsidRDefault="00000000" w:rsidRPr="00000000" w14:paraId="00000015">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Por último, elaborará un plan de acción específico del contexto que incluya cada una de las Normas Mínimas de la INEE y describa las medidas, prácticas y partes interesadas que trabajarán juntas para lograr mejoras en el bienestar docente en sus comunidades y centros.  </w:t>
      </w:r>
      <w:r w:rsidDel="00000000" w:rsidR="00000000" w:rsidRPr="00000000">
        <w:rPr>
          <w:rFonts w:ascii="Muli" w:cs="Muli" w:eastAsia="Muli" w:hAnsi="Muli"/>
          <w:sz w:val="20"/>
          <w:szCs w:val="20"/>
          <w:rtl w:val="0"/>
        </w:rPr>
        <w:t xml:space="preserve">  </w:t>
      </w:r>
      <w:r w:rsidDel="00000000" w:rsidR="00000000" w:rsidRPr="00000000">
        <w:rPr>
          <w:rtl w:val="0"/>
        </w:rPr>
      </w:r>
    </w:p>
    <w:p w:rsidR="00000000" w:rsidDel="00000000" w:rsidP="00000000" w:rsidRDefault="00000000" w:rsidRPr="00000000" w14:paraId="00000016">
      <w:pPr>
        <w:ind w:left="0" w:firstLine="0"/>
        <w:jc w:val="left"/>
        <w:rPr>
          <w:sz w:val="20"/>
          <w:szCs w:val="20"/>
        </w:rPr>
      </w:pPr>
      <w:r w:rsidDel="00000000" w:rsidR="00000000" w:rsidRPr="00000000">
        <w:rPr>
          <w:rtl w:val="0"/>
        </w:rPr>
      </w:r>
    </w:p>
    <w:p w:rsidR="00000000" w:rsidDel="00000000" w:rsidP="00000000" w:rsidRDefault="00000000" w:rsidRPr="00000000" w14:paraId="00000017">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¿Qué se espera de usted?</w:t>
      </w:r>
      <w:r w:rsidDel="00000000" w:rsidR="00000000" w:rsidRPr="00000000">
        <w:rPr>
          <w:rtl w:val="0"/>
        </w:rPr>
      </w:r>
    </w:p>
    <w:p w:rsidR="00000000" w:rsidDel="00000000" w:rsidP="00000000" w:rsidRDefault="00000000" w:rsidRPr="00000000" w14:paraId="00000018">
      <w:pPr>
        <w:ind w:left="0" w:firstLine="0"/>
        <w:jc w:val="left"/>
        <w:rPr/>
      </w:pPr>
      <w:r w:rsidDel="00000000" w:rsidR="00000000" w:rsidRPr="00000000">
        <w:rPr>
          <w:rFonts w:ascii="Muli" w:cs="Muli" w:eastAsia="Muli" w:hAnsi="Muli"/>
          <w:rtl w:val="0"/>
        </w:rPr>
        <w:t xml:space="preserve">Usted está participando en este taller porque desempeña un papel clave en el sistema educativo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Usted puede ser docente, líder escolar, legislador o personal sanitario. Independientemente de cuál sea su papel, su experiencia y su voz son importantes. Sus perspectivas sobre las fortalezas y habilidades de los docentes, sus dificultades, así como su propia perspectiva de sus necesidades sociales, culturales y económicas, configurarán las ideas e innovaciones para el bienestar docente que este taller puede ofrecer. Juntos crearemos un espacio colaborativo, productivo y respetuoso donde usted y el resto de participantes puedan hacer aportaciones con seguridad y contribuir con confianza.</w:t>
      </w:r>
      <w:r w:rsidDel="00000000" w:rsidR="00000000" w:rsidRPr="00000000">
        <w:rPr>
          <w:rtl w:val="0"/>
        </w:rPr>
      </w:r>
    </w:p>
    <w:p w:rsidR="00000000" w:rsidDel="00000000" w:rsidP="00000000" w:rsidRDefault="00000000" w:rsidRPr="00000000" w14:paraId="00000019">
      <w:pPr>
        <w:ind w:left="0" w:firstLine="0"/>
        <w:jc w:val="left"/>
        <w:rPr/>
      </w:pPr>
      <w:r w:rsidDel="00000000" w:rsidR="00000000" w:rsidRPr="00000000">
        <w:rPr>
          <w:rtl w:val="0"/>
        </w:rPr>
      </w:r>
    </w:p>
    <w:p w:rsidR="00000000" w:rsidDel="00000000" w:rsidP="00000000" w:rsidRDefault="00000000" w:rsidRPr="00000000" w14:paraId="0000001A">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¿Y ahora qué?</w:t>
      </w:r>
      <w:r w:rsidDel="00000000" w:rsidR="00000000" w:rsidRPr="00000000">
        <w:rPr>
          <w:rtl w:val="0"/>
        </w:rPr>
      </w:r>
    </w:p>
    <w:p w:rsidR="00000000" w:rsidDel="00000000" w:rsidP="00000000" w:rsidRDefault="00000000" w:rsidRPr="00000000" w14:paraId="0000001B">
      <w:pPr>
        <w:ind w:left="0" w:firstLine="0"/>
        <w:jc w:val="left"/>
        <w:rPr/>
      </w:pPr>
      <w:r w:rsidDel="00000000" w:rsidR="00000000" w:rsidRPr="00000000">
        <w:rPr>
          <w:rFonts w:ascii="Muli" w:cs="Muli" w:eastAsia="Muli" w:hAnsi="Muli"/>
          <w:rtl w:val="0"/>
        </w:rPr>
        <w:t xml:space="preserve">El resultado principal de este taller es el desarrollo de un plan de acción específico para el bienestar docente en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Esperamos que las conexiones y relaciones formadas en este taller difuminen las barreras profesionales y les ayuden a implementar un plan de acción para todos los docentes, así como para todos los niños, niñas y adolescentes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w:t>
      </w:r>
      <w:r w:rsidDel="00000000" w:rsidR="00000000" w:rsidRPr="00000000">
        <w:rPr>
          <w:rtl w:val="0"/>
        </w:rPr>
      </w:r>
    </w:p>
    <w:p w:rsidR="00000000" w:rsidDel="00000000" w:rsidP="00000000" w:rsidRDefault="00000000" w:rsidRPr="00000000" w14:paraId="0000001C">
      <w:pPr>
        <w:ind w:left="0" w:firstLine="0"/>
        <w:jc w:val="left"/>
        <w:rPr/>
      </w:pPr>
      <w:r w:rsidDel="00000000" w:rsidR="00000000" w:rsidRPr="00000000">
        <w:rPr>
          <w:rtl w:val="0"/>
        </w:rPr>
      </w:r>
    </w:p>
    <w:p w:rsidR="00000000" w:rsidDel="00000000" w:rsidP="00000000" w:rsidRDefault="00000000" w:rsidRPr="00000000" w14:paraId="0000001D">
      <w:pPr>
        <w:ind w:left="0" w:firstLine="0"/>
        <w:jc w:val="left"/>
        <w:rPr>
          <w:rFonts w:ascii="Muli" w:cs="Muli" w:eastAsia="Muli" w:hAnsi="Muli"/>
          <w:sz w:val="14"/>
          <w:szCs w:val="14"/>
        </w:rPr>
      </w:pPr>
      <w:r w:rsidDel="00000000" w:rsidR="00000000" w:rsidRPr="00000000">
        <w:rPr>
          <w:rtl w:val="0"/>
        </w:rPr>
      </w:r>
    </w:p>
    <w:p w:rsidR="00000000" w:rsidDel="00000000" w:rsidP="00000000" w:rsidRDefault="00000000" w:rsidRPr="00000000" w14:paraId="0000001E">
      <w:pPr>
        <w:ind w:left="-990" w:right="-99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01F">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20">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1: Crear un conocimiento común</w:t>
      </w:r>
    </w:p>
    <w:p w:rsidR="00000000" w:rsidDel="00000000" w:rsidP="00000000" w:rsidRDefault="00000000" w:rsidRPr="00000000" w14:paraId="00000021">
      <w:pPr>
        <w:ind w:left="0" w:right="30" w:firstLine="0"/>
        <w:rPr>
          <w:rFonts w:ascii="Muli" w:cs="Muli" w:eastAsia="Muli" w:hAnsi="Muli"/>
          <w:sz w:val="24"/>
          <w:szCs w:val="24"/>
        </w:rPr>
      </w:pPr>
      <w:r w:rsidDel="00000000" w:rsidR="00000000" w:rsidRPr="00000000">
        <w:rPr>
          <w:rtl w:val="0"/>
        </w:rPr>
      </w:r>
    </w:p>
    <w:p w:rsidR="00000000" w:rsidDel="00000000" w:rsidP="00000000" w:rsidRDefault="00000000" w:rsidRPr="00000000" w14:paraId="00000022">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¿Quiénes son las y los docentes en </w:t>
      </w:r>
      <w:r w:rsidDel="00000000" w:rsidR="00000000" w:rsidRPr="00000000">
        <w:rPr>
          <w:rFonts w:ascii="Muli" w:cs="Muli" w:eastAsia="Muli" w:hAnsi="Muli"/>
          <w:b w:val="1"/>
          <w:color w:val="1c4587"/>
          <w:sz w:val="24"/>
          <w:szCs w:val="24"/>
          <w:highlight w:val="yellow"/>
          <w:rtl w:val="0"/>
        </w:rPr>
        <w:t xml:space="preserve">[CONTEXTO]</w:t>
      </w:r>
      <w:r w:rsidDel="00000000" w:rsidR="00000000" w:rsidRPr="00000000">
        <w:rPr>
          <w:rFonts w:ascii="Muli" w:cs="Muli" w:eastAsia="Muli" w:hAnsi="Muli"/>
          <w:b w:val="1"/>
          <w:color w:val="1c4587"/>
          <w:sz w:val="24"/>
          <w:szCs w:val="24"/>
          <w:rtl w:val="0"/>
        </w:rPr>
        <w:t xml:space="preserve">? </w:t>
      </w:r>
    </w:p>
    <w:p w:rsidR="00000000" w:rsidDel="00000000" w:rsidP="00000000" w:rsidRDefault="00000000" w:rsidRPr="00000000" w14:paraId="00000023">
      <w:pPr>
        <w:ind w:left="0" w:right="30" w:firstLine="0"/>
        <w:rPr>
          <w:rFonts w:ascii="Muli" w:cs="Muli" w:eastAsia="Muli" w:hAnsi="Muli"/>
          <w:color w:val="1c4587"/>
          <w:sz w:val="20"/>
          <w:szCs w:val="20"/>
        </w:rPr>
      </w:pPr>
      <w:r w:rsidDel="00000000" w:rsidR="00000000" w:rsidRPr="00000000">
        <w:rPr>
          <w:rtl w:val="0"/>
        </w:rPr>
      </w:r>
    </w:p>
    <w:p w:rsidR="00000000" w:rsidDel="00000000" w:rsidP="00000000" w:rsidRDefault="00000000" w:rsidRPr="00000000" w14:paraId="00000024">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¿Cuál es el contexto (nivel de educación, situación socioeconómica, identidad sociocultural), perfil, papel y condición de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1"/>
        <w:tblW w:w="961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15"/>
        <w:tblGridChange w:id="0">
          <w:tblGrid>
            <w:gridCol w:w="9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Anote sus propias ideas aquí:</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8">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9">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¿Qué han dicho sus compañeros/as? ¿Están de acuerdo o difieren respecto a quiénes son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2"/>
        <w:tblW w:w="952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25"/>
        <w:tblGridChange w:id="0">
          <w:tblGrid>
            <w:gridCol w:w="9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2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D">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E">
      <w:pPr>
        <w:ind w:left="0" w:right="30" w:firstLine="0"/>
        <w:rPr>
          <w:b w:val="1"/>
          <w:sz w:val="22"/>
          <w:szCs w:val="22"/>
        </w:rPr>
      </w:pPr>
      <w:r w:rsidDel="00000000" w:rsidR="00000000" w:rsidRPr="00000000">
        <w:rPr>
          <w:rFonts w:ascii="Muli" w:cs="Muli" w:eastAsia="Muli" w:hAnsi="Muli"/>
          <w:i w:val="1"/>
          <w:sz w:val="22"/>
          <w:szCs w:val="22"/>
          <w:rtl w:val="0"/>
        </w:rPr>
        <w:t xml:space="preserve">¿Qué significa la idea de bienestar para usted?</w:t>
      </w:r>
      <w:r w:rsidDel="00000000" w:rsidR="00000000" w:rsidRPr="00000000">
        <w:rPr>
          <w:rFonts w:ascii="Muli" w:cs="Muli" w:eastAsia="Muli" w:hAnsi="Muli"/>
          <w:sz w:val="22"/>
          <w:szCs w:val="22"/>
          <w:rtl w:val="0"/>
        </w:rPr>
        <w:t xml:space="preserve"> </w:t>
      </w:r>
      <w:r w:rsidDel="00000000" w:rsidR="00000000" w:rsidRPr="00000000">
        <w:rPr>
          <w:rtl w:val="0"/>
        </w:rPr>
      </w:r>
    </w:p>
    <w:tbl>
      <w:tblPr>
        <w:tblStyle w:val="Table3"/>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b w:val="1"/>
              </w:rPr>
            </w:pPr>
            <w:r w:rsidDel="00000000" w:rsidR="00000000" w:rsidRPr="00000000">
              <w:rPr>
                <w:b w:val="1"/>
                <w:rtl w:val="0"/>
              </w:rPr>
              <w:t xml:space="preserve">Ilustre o esquematice sus ideas aquí:</w:t>
            </w:r>
          </w:p>
          <w:p w:rsidR="00000000" w:rsidDel="00000000" w:rsidP="00000000" w:rsidRDefault="00000000" w:rsidRPr="00000000" w14:paraId="00000030">
            <w:pPr>
              <w:widowControl w:val="0"/>
              <w:spacing w:line="240" w:lineRule="auto"/>
              <w:rPr>
                <w:color w:val="ffffff"/>
              </w:rPr>
            </w:pPr>
            <w:r w:rsidDel="00000000" w:rsidR="00000000" w:rsidRPr="00000000">
              <w:rPr>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1">
            <w:pPr>
              <w:widowControl w:val="0"/>
              <w:spacing w:line="240" w:lineRule="auto"/>
              <w:rPr>
                <w:color w:val="ffffff"/>
              </w:rPr>
            </w:pPr>
            <w:r w:rsidDel="00000000" w:rsidR="00000000" w:rsidRPr="00000000">
              <w:rPr>
                <w:rtl w:val="0"/>
              </w:rPr>
            </w:r>
          </w:p>
        </w:tc>
      </w:tr>
    </w:tbl>
    <w:p w:rsidR="00000000" w:rsidDel="00000000" w:rsidP="00000000" w:rsidRDefault="00000000" w:rsidRPr="00000000" w14:paraId="00000032">
      <w:pPr>
        <w:widowControl w:val="0"/>
        <w:spacing w:line="240" w:lineRule="auto"/>
        <w:rPr/>
      </w:pPr>
      <w:r w:rsidDel="00000000" w:rsidR="00000000" w:rsidRPr="00000000">
        <w:rPr>
          <w:rtl w:val="0"/>
        </w:rPr>
      </w:r>
    </w:p>
    <w:p w:rsidR="00000000" w:rsidDel="00000000" w:rsidP="00000000" w:rsidRDefault="00000000" w:rsidRPr="00000000" w14:paraId="00000033">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i w:val="1"/>
          <w:sz w:val="22"/>
          <w:szCs w:val="22"/>
          <w:rtl w:val="0"/>
        </w:rPr>
        <w:t xml:space="preserve">¿Tienen sus compañeros/as ideas similares o diferentes sobre el bienestar docente?</w:t>
      </w:r>
      <w:r w:rsidDel="00000000" w:rsidR="00000000" w:rsidRPr="00000000">
        <w:rPr>
          <w:rtl w:val="0"/>
        </w:rPr>
      </w:r>
    </w:p>
    <w:tbl>
      <w:tblPr>
        <w:tblStyle w:val="Table4"/>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3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6">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37">
      <w:pPr>
        <w:ind w:left="0" w:right="30" w:firstLine="0"/>
        <w:rPr>
          <w:rFonts w:ascii="Muli" w:cs="Muli" w:eastAsia="Muli" w:hAnsi="Muli"/>
          <w:color w:val="1c4587"/>
          <w:sz w:val="24"/>
          <w:szCs w:val="24"/>
        </w:rPr>
      </w:pPr>
      <w:r w:rsidDel="00000000" w:rsidR="00000000" w:rsidRPr="00000000">
        <w:rPr>
          <w:rFonts w:ascii="Muli" w:cs="Muli" w:eastAsia="Muli" w:hAnsi="Muli"/>
          <w:b w:val="1"/>
          <w:color w:val="1c4587"/>
          <w:sz w:val="24"/>
          <w:szCs w:val="24"/>
          <w:rtl w:val="0"/>
        </w:rPr>
        <w:t xml:space="preserve">¿Por qué poner el foco en el bienestar docente?</w:t>
      </w:r>
      <w:r w:rsidDel="00000000" w:rsidR="00000000" w:rsidRPr="00000000">
        <w:rPr>
          <w:rtl w:val="0"/>
        </w:rPr>
      </w:r>
    </w:p>
    <w:p w:rsidR="00000000" w:rsidDel="00000000" w:rsidP="00000000" w:rsidRDefault="00000000" w:rsidRPr="00000000" w14:paraId="00000038">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9">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Citas clave de docentes e investigadores</w:t>
      </w:r>
    </w:p>
    <w:p w:rsidR="00000000" w:rsidDel="00000000" w:rsidP="00000000" w:rsidRDefault="00000000" w:rsidRPr="00000000" w14:paraId="0000003A">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5"/>
        <w:tblW w:w="97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cita le representa a usted mejor?</w:t>
            </w:r>
          </w:p>
          <w:p w:rsidR="00000000" w:rsidDel="00000000" w:rsidP="00000000" w:rsidRDefault="00000000" w:rsidRPr="00000000" w14:paraId="0000003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D">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3E">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F">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10 conclusiones claves de mapeo del bienestar de los docentes y el análisis de vacíos</w:t>
      </w:r>
    </w:p>
    <w:p w:rsidR="00000000" w:rsidDel="00000000" w:rsidP="00000000" w:rsidRDefault="00000000" w:rsidRPr="00000000" w14:paraId="00000040">
      <w:pPr>
        <w:ind w:left="0" w:right="30" w:firstLine="0"/>
        <w:rPr>
          <w:rFonts w:ascii="Muli" w:cs="Muli" w:eastAsia="Muli" w:hAnsi="Muli"/>
          <w:sz w:val="20"/>
          <w:szCs w:val="20"/>
        </w:rPr>
      </w:pPr>
      <w:r w:rsidDel="00000000" w:rsidR="00000000" w:rsidRPr="00000000">
        <w:rPr>
          <w:rtl w:val="0"/>
        </w:rPr>
      </w:r>
    </w:p>
    <w:tbl>
      <w:tblPr>
        <w:tblStyle w:val="Table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hallazgos se acercan más a su experiencia en</w:t>
            </w:r>
            <w:r w:rsidDel="00000000" w:rsidR="00000000" w:rsidRPr="00000000">
              <w:rPr>
                <w:rFonts w:ascii="Muli" w:cs="Muli" w:eastAsia="Muli" w:hAnsi="Muli"/>
                <w:b w:val="1"/>
                <w:sz w:val="20"/>
                <w:szCs w:val="20"/>
                <w:highlight w:val="yellow"/>
                <w:rtl w:val="0"/>
              </w:rPr>
              <w:t xml:space="preserve"> [CONTEXTO]</w:t>
            </w:r>
            <w:r w:rsidDel="00000000" w:rsidR="00000000" w:rsidRPr="00000000">
              <w:rPr>
                <w:rFonts w:ascii="Muli" w:cs="Muli" w:eastAsia="Muli" w:hAnsi="Muli"/>
                <w:b w:val="1"/>
                <w:sz w:val="20"/>
                <w:szCs w:val="20"/>
                <w:rtl w:val="0"/>
              </w:rPr>
              <w:t xml:space="preserve">?</w:t>
            </w:r>
          </w:p>
          <w:p w:rsidR="00000000" w:rsidDel="00000000" w:rsidP="00000000" w:rsidRDefault="00000000" w:rsidRPr="00000000" w14:paraId="00000042">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3">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4">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5">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46">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¿Sobre qué hallazgo priorizaría actuar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047">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7"/>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dicho hallazgo aquí:</w:t>
            </w:r>
          </w:p>
          <w:p w:rsidR="00000000" w:rsidDel="00000000" w:rsidP="00000000" w:rsidRDefault="00000000" w:rsidRPr="00000000" w14:paraId="0000004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A">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B">
      <w:pPr>
        <w:ind w:left="0" w:right="30" w:firstLine="0"/>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04C">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4D">
      <w:pPr>
        <w:ind w:left="0" w:right="30" w:firstLine="0"/>
        <w:jc w:val="center"/>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E">
      <w:pPr>
        <w:ind w:left="0" w:right="30" w:firstLine="0"/>
        <w:jc w:val="center"/>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Nota de Orientación: Bienestar Docente en Situaciones de Emergencia</w:t>
      </w:r>
    </w:p>
    <w:p w:rsidR="00000000" w:rsidDel="00000000" w:rsidP="00000000" w:rsidRDefault="00000000" w:rsidRPr="00000000" w14:paraId="0000004F">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50">
      <w:pPr>
        <w:ind w:left="0" w:right="30" w:firstLine="0"/>
        <w:jc w:val="center"/>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Marco conceptual: Bienestar docente en situaciones de emergencia</w:t>
      </w:r>
    </w:p>
    <w:p w:rsidR="00000000" w:rsidDel="00000000" w:rsidP="00000000" w:rsidRDefault="00000000" w:rsidRPr="00000000" w14:paraId="00000051">
      <w:pPr>
        <w:ind w:left="0" w:right="30" w:firstLine="0"/>
        <w:jc w:val="center"/>
        <w:rPr>
          <w:b w:val="1"/>
          <w:color w:val="1c4587"/>
          <w:sz w:val="20"/>
          <w:szCs w:val="20"/>
        </w:rPr>
      </w:pPr>
      <w:r w:rsidDel="00000000" w:rsidR="00000000" w:rsidRPr="00000000">
        <w:rPr>
          <w:rtl w:val="0"/>
        </w:rPr>
      </w:r>
    </w:p>
    <w:p w:rsidR="00000000" w:rsidDel="00000000" w:rsidP="00000000" w:rsidRDefault="00000000" w:rsidRPr="00000000" w14:paraId="00000052">
      <w:pPr>
        <w:ind w:left="0" w:right="30" w:firstLine="0"/>
        <w:jc w:val="center"/>
        <w:rPr>
          <w:b w:val="1"/>
          <w:i w:val="1"/>
          <w:color w:val="1c4587"/>
        </w:rPr>
      </w:pPr>
      <w:r w:rsidDel="00000000" w:rsidR="00000000" w:rsidRPr="00000000">
        <w:rPr>
          <w:b w:val="1"/>
          <w:i w:val="1"/>
          <w:color w:val="1c4587"/>
        </w:rPr>
        <w:drawing>
          <wp:inline distB="114300" distT="114300" distL="114300" distR="114300">
            <wp:extent cx="4399498" cy="6328585"/>
            <wp:effectExtent b="0" l="0" r="0" t="0"/>
            <wp:docPr id="84" name="image23.png"/>
            <a:graphic>
              <a:graphicData uri="http://schemas.openxmlformats.org/drawingml/2006/picture">
                <pic:pic>
                  <pic:nvPicPr>
                    <pic:cNvPr id="0" name="image23.png"/>
                    <pic:cNvPicPr preferRelativeResize="0"/>
                  </pic:nvPicPr>
                  <pic:blipFill>
                    <a:blip r:embed="rId8"/>
                    <a:srcRect b="0" l="0" r="0" t="0"/>
                    <a:stretch>
                      <a:fillRect/>
                    </a:stretch>
                  </pic:blipFill>
                  <pic:spPr>
                    <a:xfrm>
                      <a:off x="0" y="0"/>
                      <a:ext cx="4399498" cy="6328585"/>
                    </a:xfrm>
                    <a:prstGeom prst="rect"/>
                    <a:ln/>
                  </pic:spPr>
                </pic:pic>
              </a:graphicData>
            </a:graphic>
          </wp:inline>
        </w:drawing>
      </w:r>
      <w:r w:rsidDel="00000000" w:rsidR="00000000" w:rsidRPr="00000000">
        <w:rPr>
          <w:rtl w:val="0"/>
        </w:rPr>
      </w:r>
    </w:p>
    <w:p w:rsidR="00000000" w:rsidDel="00000000" w:rsidP="00000000" w:rsidRDefault="00000000" w:rsidRPr="00000000" w14:paraId="00000053">
      <w:pPr>
        <w:ind w:left="0" w:right="30" w:firstLine="0"/>
        <w:jc w:val="center"/>
        <w:rPr>
          <w:b w:val="1"/>
          <w:i w:val="1"/>
          <w:color w:val="1c4587"/>
        </w:rPr>
      </w:pPr>
      <w:r w:rsidDel="00000000" w:rsidR="00000000" w:rsidRPr="00000000">
        <w:rPr>
          <w:rtl w:val="0"/>
        </w:rPr>
      </w:r>
    </w:p>
    <w:p w:rsidR="00000000" w:rsidDel="00000000" w:rsidP="00000000" w:rsidRDefault="00000000" w:rsidRPr="00000000" w14:paraId="00000054">
      <w:pPr>
        <w:ind w:left="0" w:right="30" w:firstLine="0"/>
        <w:jc w:val="center"/>
        <w:rPr>
          <w:b w:val="1"/>
          <w:i w:val="1"/>
          <w:color w:val="1c4587"/>
        </w:rPr>
      </w:pPr>
      <w:r w:rsidDel="00000000" w:rsidR="00000000" w:rsidRPr="00000000">
        <w:rPr>
          <w:rtl w:val="0"/>
        </w:rPr>
      </w:r>
    </w:p>
    <w:tbl>
      <w:tblPr>
        <w:tblStyle w:val="Table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6">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7">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8">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9">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A">
            <w:pPr>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B">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5C">
      <w:pPr>
        <w:ind w:left="0" w:right="30" w:firstLine="0"/>
        <w:rPr>
          <w:rFonts w:ascii="Muli" w:cs="Muli" w:eastAsia="Muli" w:hAnsi="Muli"/>
          <w:sz w:val="20"/>
          <w:szCs w:val="20"/>
        </w:rPr>
      </w:pPr>
      <w:r w:rsidDel="00000000" w:rsidR="00000000" w:rsidRPr="00000000">
        <w:rPr>
          <w:rtl w:val="0"/>
        </w:rPr>
      </w:r>
    </w:p>
    <w:tbl>
      <w:tblPr>
        <w:tblStyle w:val="Table9"/>
        <w:tblW w:w="10710.0" w:type="dxa"/>
        <w:jc w:val="left"/>
        <w:tblInd w:w="-9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65"/>
        <w:gridCol w:w="5145"/>
        <w:tblGridChange w:id="0">
          <w:tblGrid>
            <w:gridCol w:w="5565"/>
            <w:gridCol w:w="514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left="900" w:right="30" w:firstLine="0"/>
              <w:rPr>
                <w:rFonts w:ascii="Muli" w:cs="Muli" w:eastAsia="Muli" w:hAnsi="Muli"/>
                <w:b w:val="1"/>
                <w:sz w:val="20"/>
                <w:szCs w:val="20"/>
              </w:rPr>
            </w:pPr>
            <w:r w:rsidDel="00000000" w:rsidR="00000000" w:rsidRPr="00000000">
              <w:rPr>
                <w:b w:val="1"/>
                <w:color w:val="1c4587"/>
                <w:sz w:val="20"/>
                <w:szCs w:val="20"/>
              </w:rPr>
              <w:drawing>
                <wp:inline distB="114300" distT="114300" distL="114300" distR="114300">
                  <wp:extent cx="2547554" cy="3654479"/>
                  <wp:effectExtent b="12700" l="12700" r="12700" t="12700"/>
                  <wp:docPr id="83" name="image22.jpg"/>
                  <a:graphic>
                    <a:graphicData uri="http://schemas.openxmlformats.org/drawingml/2006/picture">
                      <pic:pic>
                        <pic:nvPicPr>
                          <pic:cNvPr id="0" name="image22.jpg"/>
                          <pic:cNvPicPr preferRelativeResize="0"/>
                        </pic:nvPicPr>
                        <pic:blipFill>
                          <a:blip r:embed="rId9"/>
                          <a:srcRect b="0" l="548" r="548" t="0"/>
                          <a:stretch>
                            <a:fillRect/>
                          </a:stretch>
                        </pic:blipFill>
                        <pic:spPr>
                          <a:xfrm>
                            <a:off x="0" y="0"/>
                            <a:ext cx="2547554" cy="3654479"/>
                          </a:xfrm>
                          <a:prstGeom prst="rect"/>
                          <a:ln w="12700">
                            <a:solidFill>
                              <a:srgbClr val="000000"/>
                            </a:solidFill>
                            <a:prstDash val="solid"/>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F">
            <w:pPr>
              <w:widowControl w:val="0"/>
              <w:spacing w:line="240" w:lineRule="auto"/>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60">
      <w:pPr>
        <w:ind w:left="0" w:right="30" w:firstLine="0"/>
        <w:rPr>
          <w:sz w:val="20"/>
          <w:szCs w:val="20"/>
        </w:rPr>
      </w:pPr>
      <w:r w:rsidDel="00000000" w:rsidR="00000000" w:rsidRPr="00000000">
        <w:rPr>
          <w:rtl w:val="0"/>
        </w:rPr>
      </w:r>
    </w:p>
    <w:p w:rsidR="00000000" w:rsidDel="00000000" w:rsidP="00000000" w:rsidRDefault="00000000" w:rsidRPr="00000000" w14:paraId="00000061">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2">
      <w:pPr>
        <w:ind w:left="0" w:right="30" w:firstLine="0"/>
        <w:rPr>
          <w:rFonts w:ascii="Muli" w:cs="Muli" w:eastAsia="Muli" w:hAnsi="Muli"/>
          <w:b w:val="1"/>
          <w:color w:val="1c4587"/>
          <w:sz w:val="20"/>
          <w:szCs w:val="20"/>
        </w:rPr>
      </w:pPr>
      <w:r w:rsidDel="00000000" w:rsidR="00000000" w:rsidRPr="00000000">
        <w:rPr>
          <w:rFonts w:ascii="Muli" w:cs="Muli" w:eastAsia="Muli" w:hAnsi="Muli"/>
          <w:b w:val="1"/>
          <w:color w:val="1c4587"/>
          <w:sz w:val="24"/>
          <w:szCs w:val="24"/>
          <w:rtl w:val="0"/>
        </w:rPr>
        <w:t xml:space="preserve">Principios de bienestar docente: Actividad rompecabezas</w:t>
      </w:r>
      <w:r w:rsidDel="00000000" w:rsidR="00000000" w:rsidRPr="00000000">
        <w:rPr>
          <w:rtl w:val="0"/>
        </w:rPr>
      </w:r>
    </w:p>
    <w:p w:rsidR="00000000" w:rsidDel="00000000" w:rsidP="00000000" w:rsidRDefault="00000000" w:rsidRPr="00000000" w14:paraId="00000063">
      <w:pPr>
        <w:ind w:left="0" w:right="30" w:firstLine="0"/>
        <w:rPr>
          <w:rFonts w:ascii="Muli" w:cs="Muli" w:eastAsia="Muli" w:hAnsi="Muli"/>
          <w:b w:val="1"/>
          <w:color w:val="1c4587"/>
          <w:sz w:val="20"/>
          <w:szCs w:val="20"/>
        </w:rPr>
      </w:pPr>
      <w:r w:rsidDel="00000000" w:rsidR="00000000" w:rsidRPr="00000000">
        <w:rPr>
          <w:rtl w:val="0"/>
        </w:rPr>
      </w:r>
    </w:p>
    <w:tbl>
      <w:tblPr>
        <w:tblStyle w:val="Table10"/>
        <w:tblW w:w="970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5"/>
        <w:gridCol w:w="6990"/>
        <w:tblGridChange w:id="0">
          <w:tblGrid>
            <w:gridCol w:w="2715"/>
            <w:gridCol w:w="6990"/>
          </w:tblGrid>
        </w:tblGridChange>
      </w:tblGrid>
      <w:tr>
        <w:trPr>
          <w:cantSplit w:val="0"/>
          <w:trHeight w:val="286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443038" cy="1661981"/>
                  <wp:effectExtent b="0" l="0" r="0" t="0"/>
                  <wp:docPr id="86" name="image27.png"/>
                  <a:graphic>
                    <a:graphicData uri="http://schemas.openxmlformats.org/drawingml/2006/picture">
                      <pic:pic>
                        <pic:nvPicPr>
                          <pic:cNvPr id="0" name="image27.png"/>
                          <pic:cNvPicPr preferRelativeResize="0"/>
                        </pic:nvPicPr>
                        <pic:blipFill>
                          <a:blip r:embed="rId10"/>
                          <a:srcRect b="0" l="95" r="94" t="0"/>
                          <a:stretch>
                            <a:fillRect/>
                          </a:stretch>
                        </pic:blipFill>
                        <pic:spPr>
                          <a:xfrm>
                            <a:off x="0" y="0"/>
                            <a:ext cx="1443038" cy="166198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tc>
      </w:tr>
      <w:tr>
        <w:trPr>
          <w:cantSplit w:val="0"/>
          <w:trHeight w:val="311"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4"/>
                <w:szCs w:val="4"/>
              </w:rPr>
            </w:pPr>
            <w:r w:rsidDel="00000000" w:rsidR="00000000" w:rsidRPr="00000000">
              <w:rPr>
                <w:rtl w:val="0"/>
              </w:rPr>
            </w:r>
          </w:p>
        </w:tc>
      </w:tr>
      <w:tr>
        <w:trPr>
          <w:cantSplit w:val="0"/>
          <w:trHeight w:val="2930.0000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jc w:val="left"/>
              <w:rPr>
                <w:rFonts w:ascii="Muli" w:cs="Muli" w:eastAsia="Muli" w:hAnsi="Muli"/>
                <w:b w:val="1"/>
                <w:color w:val="1c4587"/>
                <w:sz w:val="20"/>
                <w:szCs w:val="20"/>
              </w:rPr>
            </w:pPr>
            <w:r w:rsidDel="00000000" w:rsidR="00000000" w:rsidRPr="00000000">
              <w:rPr>
                <w:b w:val="1"/>
                <w:color w:val="1c4587"/>
                <w:sz w:val="4"/>
                <w:szCs w:val="4"/>
              </w:rPr>
              <w:drawing>
                <wp:inline distB="114300" distT="114300" distL="114300" distR="114300">
                  <wp:extent cx="1462088" cy="1707473"/>
                  <wp:effectExtent b="0" l="0" r="0" t="0"/>
                  <wp:docPr id="85" name="image24.png"/>
                  <a:graphic>
                    <a:graphicData uri="http://schemas.openxmlformats.org/drawingml/2006/picture">
                      <pic:pic>
                        <pic:nvPicPr>
                          <pic:cNvPr id="0" name="image24.png"/>
                          <pic:cNvPicPr preferRelativeResize="0"/>
                        </pic:nvPicPr>
                        <pic:blipFill>
                          <a:blip r:embed="rId11"/>
                          <a:srcRect b="753" l="0" r="0" t="754"/>
                          <a:stretch>
                            <a:fillRect/>
                          </a:stretch>
                        </pic:blipFill>
                        <pic:spPr>
                          <a:xfrm>
                            <a:off x="0" y="0"/>
                            <a:ext cx="1462088" cy="170747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rPr>
                <w:b w:val="1"/>
                <w:color w:val="1c4587"/>
                <w:sz w:val="20"/>
                <w:szCs w:val="20"/>
              </w:rPr>
            </w:pPr>
            <w:r w:rsidDel="00000000" w:rsidR="00000000" w:rsidRPr="00000000">
              <w:rPr>
                <w:rtl w:val="0"/>
              </w:rPr>
            </w:r>
          </w:p>
          <w:p w:rsidR="00000000" w:rsidDel="00000000" w:rsidP="00000000" w:rsidRDefault="00000000" w:rsidRPr="00000000" w14:paraId="0000006A">
            <w:pPr>
              <w:widowControl w:val="0"/>
              <w:spacing w:line="240" w:lineRule="auto"/>
              <w:ind w:left="0" w:right="30" w:firstLine="0"/>
              <w:rPr>
                <w:b w:val="1"/>
                <w:sz w:val="20"/>
                <w:szCs w:val="20"/>
              </w:rPr>
            </w:pPr>
            <w:r w:rsidDel="00000000" w:rsidR="00000000" w:rsidRPr="00000000">
              <w:rPr>
                <w:rtl w:val="0"/>
              </w:rPr>
            </w:r>
          </w:p>
        </w:tc>
      </w:tr>
      <w:tr>
        <w:trPr>
          <w:cantSplit w:val="0"/>
          <w:trHeight w:val="205.99999999999997"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line="240" w:lineRule="auto"/>
              <w:ind w:left="0" w:right="30" w:firstLine="0"/>
              <w:rPr>
                <w:rFonts w:ascii="Muli" w:cs="Muli" w:eastAsia="Muli" w:hAnsi="Muli"/>
                <w:b w:val="1"/>
                <w:sz w:val="8"/>
                <w:szCs w:val="8"/>
              </w:rPr>
            </w:pPr>
            <w:r w:rsidDel="00000000" w:rsidR="00000000" w:rsidRPr="00000000">
              <w:rPr>
                <w:rtl w:val="0"/>
              </w:rPr>
            </w:r>
          </w:p>
        </w:tc>
      </w:tr>
      <w:tr>
        <w:trPr>
          <w:cantSplit w:val="0"/>
          <w:trHeight w:val="3010.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12"/>
                <w:szCs w:val="12"/>
              </w:rPr>
            </w:pPr>
            <w:r w:rsidDel="00000000" w:rsidR="00000000" w:rsidRPr="00000000">
              <w:rPr>
                <w:b w:val="1"/>
                <w:color w:val="1c4587"/>
                <w:sz w:val="20"/>
                <w:szCs w:val="20"/>
              </w:rPr>
              <w:drawing>
                <wp:inline distB="114300" distT="114300" distL="114300" distR="114300">
                  <wp:extent cx="1452563" cy="1687837"/>
                  <wp:effectExtent b="0" l="0" r="0" t="0"/>
                  <wp:docPr id="89"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452563" cy="168783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ind w:left="0" w:right="30" w:firstLine="0"/>
              <w:rPr>
                <w:rFonts w:ascii="Muli" w:cs="Muli" w:eastAsia="Muli" w:hAnsi="Muli"/>
                <w:b w:val="1"/>
                <w:color w:val="ffffff"/>
                <w:sz w:val="20"/>
                <w:szCs w:val="20"/>
              </w:rPr>
            </w:pPr>
            <w:r w:rsidDel="00000000" w:rsidR="00000000" w:rsidRPr="00000000">
              <w:rPr>
                <w:rFonts w:ascii="Muli" w:cs="Muli" w:eastAsia="Muli" w:hAnsi="Muli"/>
                <w:b w:val="1"/>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06F">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0">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1">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2">
      <w:pPr>
        <w:ind w:left="0" w:right="30" w:firstLine="0"/>
        <w:rPr>
          <w:rFonts w:ascii="Muli" w:cs="Muli" w:eastAsia="Muli" w:hAnsi="Muli"/>
          <w:b w:val="1"/>
          <w:color w:val="1c4587"/>
          <w:sz w:val="24"/>
          <w:szCs w:val="24"/>
          <w:highlight w:val="yellow"/>
        </w:rPr>
      </w:pPr>
      <w:r w:rsidDel="00000000" w:rsidR="00000000" w:rsidRPr="00000000">
        <w:rPr>
          <w:rFonts w:ascii="Muli" w:cs="Muli" w:eastAsia="Muli" w:hAnsi="Muli"/>
          <w:b w:val="1"/>
          <w:color w:val="1c4587"/>
          <w:sz w:val="24"/>
          <w:szCs w:val="24"/>
          <w:rtl w:val="0"/>
        </w:rPr>
        <w:t xml:space="preserve">Contextualizar el bienestar docente en </w:t>
      </w:r>
      <w:r w:rsidDel="00000000" w:rsidR="00000000" w:rsidRPr="00000000">
        <w:rPr>
          <w:rFonts w:ascii="Muli" w:cs="Muli" w:eastAsia="Muli" w:hAnsi="Muli"/>
          <w:b w:val="1"/>
          <w:color w:val="1c4587"/>
          <w:sz w:val="24"/>
          <w:szCs w:val="24"/>
          <w:highlight w:val="yellow"/>
          <w:rtl w:val="0"/>
        </w:rPr>
        <w:t xml:space="preserve">[CONTEXTO]</w:t>
      </w:r>
    </w:p>
    <w:p w:rsidR="00000000" w:rsidDel="00000000" w:rsidP="00000000" w:rsidRDefault="00000000" w:rsidRPr="00000000" w14:paraId="00000073">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4">
      <w:pPr>
        <w:widowControl w:val="0"/>
        <w:spacing w:line="240" w:lineRule="auto"/>
        <w:ind w:left="0" w:right="30" w:firstLine="0"/>
        <w:rPr>
          <w:rFonts w:ascii="Muli" w:cs="Muli" w:eastAsia="Muli" w:hAnsi="Muli"/>
          <w:i w:val="1"/>
          <w:sz w:val="22"/>
          <w:szCs w:val="22"/>
          <w:highlight w:val="yellow"/>
        </w:rPr>
      </w:pPr>
      <w:r w:rsidDel="00000000" w:rsidR="00000000" w:rsidRPr="00000000">
        <w:rPr>
          <w:rFonts w:ascii="Muli" w:cs="Muli" w:eastAsia="Muli" w:hAnsi="Muli"/>
          <w:i w:val="1"/>
          <w:sz w:val="22"/>
          <w:szCs w:val="22"/>
          <w:rtl w:val="0"/>
        </w:rPr>
        <w:t xml:space="preserve">¿Cómo resumiría el proceso de contextualización del bienestar docente en </w:t>
      </w:r>
      <w:r w:rsidDel="00000000" w:rsidR="00000000" w:rsidRPr="00000000">
        <w:rPr>
          <w:rFonts w:ascii="Muli" w:cs="Muli" w:eastAsia="Muli" w:hAnsi="Muli"/>
          <w:i w:val="1"/>
          <w:sz w:val="22"/>
          <w:szCs w:val="22"/>
          <w:highlight w:val="yellow"/>
          <w:rtl w:val="0"/>
        </w:rPr>
        <w:t xml:space="preserve">[CONTEXTO]?</w:t>
      </w:r>
    </w:p>
    <w:p w:rsidR="00000000" w:rsidDel="00000000" w:rsidP="00000000" w:rsidRDefault="00000000" w:rsidRPr="00000000" w14:paraId="00000075">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11"/>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sus notas aquí:</w:t>
            </w:r>
          </w:p>
          <w:p w:rsidR="00000000" w:rsidDel="00000000" w:rsidP="00000000" w:rsidRDefault="00000000" w:rsidRPr="00000000" w14:paraId="0000007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B">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7C">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D">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Comunicación del bienestar docente en situaciones de emergencia</w:t>
      </w:r>
    </w:p>
    <w:p w:rsidR="00000000" w:rsidDel="00000000" w:rsidP="00000000" w:rsidRDefault="00000000" w:rsidRPr="00000000" w14:paraId="0000007E">
      <w:pPr>
        <w:ind w:left="0" w:right="30" w:firstLine="0"/>
        <w:jc w:val="center"/>
        <w:rPr/>
      </w:pPr>
      <w:r w:rsidDel="00000000" w:rsidR="00000000" w:rsidRPr="00000000">
        <w:rPr>
          <w:rtl w:val="0"/>
        </w:rPr>
      </w:r>
    </w:p>
    <w:p w:rsidR="00000000" w:rsidDel="00000000" w:rsidP="00000000" w:rsidRDefault="00000000" w:rsidRPr="00000000" w14:paraId="0000007F">
      <w:pPr>
        <w:jc w:val="center"/>
        <w:rPr>
          <w:rFonts w:ascii="Muli" w:cs="Muli" w:eastAsia="Muli" w:hAnsi="Muli"/>
          <w:b w:val="1"/>
          <w:color w:val="1c4587"/>
          <w:sz w:val="20"/>
          <w:szCs w:val="20"/>
        </w:rPr>
      </w:pPr>
      <w:r w:rsidDel="00000000" w:rsidR="00000000" w:rsidRPr="00000000">
        <w:rPr>
          <w:b w:val="1"/>
          <w:color w:val="1c4587"/>
          <w:sz w:val="24"/>
          <w:szCs w:val="24"/>
        </w:rPr>
        <mc:AlternateContent>
          <mc:Choice Requires="wpg">
            <w:drawing>
              <wp:inline distB="114300" distT="114300" distL="114300" distR="114300">
                <wp:extent cx="6044534" cy="1805108"/>
                <wp:effectExtent b="0" l="0" r="0" t="0"/>
                <wp:docPr id="59" name=""/>
                <a:graphic>
                  <a:graphicData uri="http://schemas.microsoft.com/office/word/2010/wordprocessingGroup">
                    <wpg:wgp>
                      <wpg:cNvGrpSpPr/>
                      <wpg:grpSpPr>
                        <a:xfrm>
                          <a:off x="2323725" y="2877425"/>
                          <a:ext cx="6044534" cy="1805108"/>
                          <a:chOff x="2323725" y="2877425"/>
                          <a:chExt cx="6044550" cy="1805150"/>
                        </a:xfrm>
                      </wpg:grpSpPr>
                      <wpg:grpSp>
                        <wpg:cNvGrpSpPr/>
                        <wpg:grpSpPr>
                          <a:xfrm>
                            <a:off x="2323733" y="2877446"/>
                            <a:ext cx="6044534" cy="1805108"/>
                            <a:chOff x="349225" y="1197950"/>
                            <a:chExt cx="6466950" cy="1917400"/>
                          </a:xfrm>
                        </wpg:grpSpPr>
                        <wps:wsp>
                          <wps:cNvSpPr/>
                          <wps:cNvPr id="3" name="Shape 3"/>
                          <wps:spPr>
                            <a:xfrm>
                              <a:off x="349225" y="1197950"/>
                              <a:ext cx="6466950" cy="1917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Principo 1.png" id="4" name="Shape 4"/>
                            <pic:cNvPicPr preferRelativeResize="0"/>
                          </pic:nvPicPr>
                          <pic:blipFill rotWithShape="1">
                            <a:blip r:embed="rId10">
                              <a:alphaModFix/>
                            </a:blip>
                            <a:srcRect b="0" l="0" r="0" t="0"/>
                            <a:stretch/>
                          </pic:blipFill>
                          <pic:spPr>
                            <a:xfrm>
                              <a:off x="1922725" y="1197950"/>
                              <a:ext cx="1006550" cy="1157075"/>
                            </a:xfrm>
                            <a:prstGeom prst="rect">
                              <a:avLst/>
                            </a:prstGeom>
                            <a:noFill/>
                            <a:ln>
                              <a:noFill/>
                            </a:ln>
                          </pic:spPr>
                        </pic:pic>
                        <pic:pic>
                          <pic:nvPicPr>
                            <pic:cNvPr descr="Principo 2.png" id="5" name="Shape 5"/>
                            <pic:cNvPicPr preferRelativeResize="0"/>
                          </pic:nvPicPr>
                          <pic:blipFill rotWithShape="1">
                            <a:blip r:embed="rId11">
                              <a:alphaModFix/>
                            </a:blip>
                            <a:srcRect b="0" l="0" r="0" t="0"/>
                            <a:stretch/>
                          </pic:blipFill>
                          <pic:spPr>
                            <a:xfrm>
                              <a:off x="3045300" y="1197950"/>
                              <a:ext cx="975827" cy="1157076"/>
                            </a:xfrm>
                            <a:prstGeom prst="rect">
                              <a:avLst/>
                            </a:prstGeom>
                            <a:noFill/>
                            <a:ln>
                              <a:noFill/>
                            </a:ln>
                          </pic:spPr>
                        </pic:pic>
                        <pic:pic>
                          <pic:nvPicPr>
                            <pic:cNvPr descr="Principo 3.png" id="6" name="Shape 6"/>
                            <pic:cNvPicPr preferRelativeResize="0"/>
                          </pic:nvPicPr>
                          <pic:blipFill rotWithShape="1">
                            <a:blip r:embed="rId12">
                              <a:alphaModFix/>
                            </a:blip>
                            <a:srcRect b="0" l="0" r="0" t="0"/>
                            <a:stretch/>
                          </pic:blipFill>
                          <pic:spPr>
                            <a:xfrm>
                              <a:off x="4137150" y="1205715"/>
                              <a:ext cx="975825" cy="1141534"/>
                            </a:xfrm>
                            <a:prstGeom prst="rect">
                              <a:avLst/>
                            </a:prstGeom>
                            <a:noFill/>
                            <a:ln>
                              <a:noFill/>
                            </a:ln>
                          </pic:spPr>
                        </pic:pic>
                        <wps:wsp>
                          <wps:cNvSpPr/>
                          <wps:cNvPr id="7" name="Shape 7"/>
                          <wps:spPr>
                            <a:xfrm>
                              <a:off x="349225" y="2599650"/>
                              <a:ext cx="1573500" cy="515700"/>
                            </a:xfrm>
                            <a:prstGeom prst="rect">
                              <a:avLst/>
                            </a:prstGeom>
                            <a:solidFill>
                              <a:srgbClr val="F3F3F3"/>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Padres/madres y personas cuidadoras</w:t>
                                </w:r>
                              </w:p>
                            </w:txbxContent>
                          </wps:txbx>
                          <wps:bodyPr anchorCtr="0" anchor="t" bIns="91425" lIns="91425" spcFirstLastPara="1" rIns="91425" wrap="square" tIns="91425">
                            <a:noAutofit/>
                          </wps:bodyPr>
                        </wps:wsp>
                        <wps:wsp>
                          <wps:cNvSpPr/>
                          <wps:cNvPr id="8" name="Shape 8"/>
                          <wps:spPr>
                            <a:xfrm>
                              <a:off x="2223000" y="2599650"/>
                              <a:ext cx="822300" cy="515700"/>
                            </a:xfrm>
                            <a:prstGeom prst="rect">
                              <a:avLst/>
                            </a:prstGeom>
                            <a:solidFill>
                              <a:srgbClr val="D9D9D9"/>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Docentes</w:t>
                                </w:r>
                              </w:p>
                            </w:txbxContent>
                          </wps:txbx>
                          <wps:bodyPr anchorCtr="0" anchor="ctr" bIns="91425" lIns="91425" spcFirstLastPara="1" rIns="91425" wrap="square" tIns="91425">
                            <a:noAutofit/>
                          </wps:bodyPr>
                        </wps:wsp>
                        <wps:wsp>
                          <wps:cNvSpPr/>
                          <wps:cNvPr id="9" name="Shape 9"/>
                          <wps:spPr>
                            <a:xfrm>
                              <a:off x="3345575" y="2599650"/>
                              <a:ext cx="1065600" cy="515700"/>
                            </a:xfrm>
                            <a:prstGeom prst="rect">
                              <a:avLst/>
                            </a:prstGeom>
                            <a:solidFill>
                              <a:srgbClr val="CCCCCC"/>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Lideres escolares</w:t>
                                </w:r>
                              </w:p>
                            </w:txbxContent>
                          </wps:txbx>
                          <wps:bodyPr anchorCtr="0" anchor="ctr" bIns="91425" lIns="91425" spcFirstLastPara="1" rIns="91425" wrap="square" tIns="91425">
                            <a:noAutofit/>
                          </wps:bodyPr>
                        </wps:wsp>
                        <wps:wsp>
                          <wps:cNvSpPr/>
                          <wps:cNvPr id="10" name="Shape 10"/>
                          <wps:spPr>
                            <a:xfrm>
                              <a:off x="4669725" y="2599650"/>
                              <a:ext cx="1065600" cy="515700"/>
                            </a:xfrm>
                            <a:prstGeom prst="rect">
                              <a:avLst/>
                            </a:prstGeom>
                            <a:solidFill>
                              <a:srgbClr val="B7B7B7"/>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Responsables políticos</w:t>
                                </w:r>
                              </w:p>
                            </w:txbxContent>
                          </wps:txbx>
                          <wps:bodyPr anchorCtr="0" anchor="ctr" bIns="91425" lIns="91425" spcFirstLastPara="1" rIns="91425" wrap="square" tIns="91425">
                            <a:noAutofit/>
                          </wps:bodyPr>
                        </wps:wsp>
                        <wps:wsp>
                          <wps:cNvSpPr/>
                          <wps:cNvPr id="11" name="Shape 11"/>
                          <wps:spPr>
                            <a:xfrm>
                              <a:off x="5993875" y="2599650"/>
                              <a:ext cx="822300" cy="515700"/>
                            </a:xfrm>
                            <a:prstGeom prst="rect">
                              <a:avLst/>
                            </a:prstGeom>
                            <a:solidFill>
                              <a:srgbClr val="666666"/>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Donantes</w:t>
                                </w:r>
                              </w:p>
                            </w:txbxContent>
                          </wps:txbx>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6044534" cy="1805108"/>
                <wp:effectExtent b="0" l="0" r="0" t="0"/>
                <wp:docPr id="59" name="image34.png"/>
                <a:graphic>
                  <a:graphicData uri="http://schemas.openxmlformats.org/drawingml/2006/picture">
                    <pic:pic>
                      <pic:nvPicPr>
                        <pic:cNvPr id="0" name="image34.png"/>
                        <pic:cNvPicPr preferRelativeResize="0"/>
                      </pic:nvPicPr>
                      <pic:blipFill>
                        <a:blip r:embed="rId13"/>
                        <a:srcRect/>
                        <a:stretch>
                          <a:fillRect/>
                        </a:stretch>
                      </pic:blipFill>
                      <pic:spPr>
                        <a:xfrm>
                          <a:off x="0" y="0"/>
                          <a:ext cx="6044534" cy="180510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0">
      <w:pPr>
        <w:ind w:left="0" w:right="30" w:firstLine="0"/>
        <w:rPr>
          <w:rFonts w:ascii="Muli" w:cs="Muli" w:eastAsia="Muli" w:hAnsi="Muli"/>
          <w:sz w:val="20"/>
          <w:szCs w:val="20"/>
        </w:rPr>
      </w:pPr>
      <w:r w:rsidDel="00000000" w:rsidR="00000000" w:rsidRPr="00000000">
        <w:rPr>
          <w:rtl w:val="0"/>
        </w:rPr>
      </w:r>
    </w:p>
    <w:tbl>
      <w:tblPr>
        <w:tblStyle w:val="Table12"/>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270"/>
        <w:gridCol w:w="5700"/>
        <w:tblGridChange w:id="0">
          <w:tblGrid>
            <w:gridCol w:w="3765"/>
            <w:gridCol w:w="270"/>
            <w:gridCol w:w="5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 grupo de interés:</w:t>
            </w:r>
          </w:p>
          <w:p w:rsidR="00000000" w:rsidDel="00000000" w:rsidP="00000000" w:rsidRDefault="00000000" w:rsidRPr="00000000" w14:paraId="00000082">
            <w:pPr>
              <w:widowControl w:val="0"/>
              <w:spacing w:line="240" w:lineRule="auto"/>
              <w:ind w:left="63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w:t>
            </w:r>
          </w:p>
          <w:p w:rsidR="00000000" w:rsidDel="00000000" w:rsidP="00000000" w:rsidRDefault="00000000" w:rsidRPr="00000000" w14:paraId="00000083">
            <w:pPr>
              <w:widowControl w:val="0"/>
              <w:spacing w:line="240" w:lineRule="auto"/>
              <w:ind w:left="63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Sus dos principios:</w:t>
            </w:r>
          </w:p>
          <w:p w:rsidR="00000000" w:rsidDel="00000000" w:rsidP="00000000" w:rsidRDefault="00000000" w:rsidRPr="00000000" w14:paraId="0000008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w:t>
            </w:r>
          </w:p>
          <w:p w:rsidR="00000000" w:rsidDel="00000000" w:rsidP="00000000" w:rsidRDefault="00000000" w:rsidRPr="00000000" w14:paraId="00000088">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89">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8A">
      <w:pPr>
        <w:ind w:left="0" w:right="30" w:firstLine="0"/>
        <w:rPr>
          <w:rFonts w:ascii="Muli" w:cs="Muli" w:eastAsia="Muli" w:hAnsi="Muli"/>
          <w:sz w:val="20"/>
          <w:szCs w:val="20"/>
        </w:rPr>
      </w:pPr>
      <w:r w:rsidDel="00000000" w:rsidR="00000000" w:rsidRPr="00000000">
        <w:rPr>
          <w:rtl w:val="0"/>
        </w:rPr>
      </w:r>
    </w:p>
    <w:tbl>
      <w:tblPr>
        <w:tblStyle w:val="Table13"/>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rHeight w:val="6345.9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C">
            <w:pPr>
              <w:widowControl w:val="0"/>
              <w:spacing w:line="240" w:lineRule="auto"/>
              <w:ind w:left="0" w:right="30" w:firstLine="0"/>
              <w:jc w:val="left"/>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____________________ </w:t>
            </w:r>
            <w:r w:rsidDel="00000000" w:rsidR="00000000" w:rsidRPr="00000000">
              <w:rPr>
                <w:rFonts w:ascii="Muli" w:cs="Muli" w:eastAsia="Muli" w:hAnsi="Muli"/>
                <w:b w:val="1"/>
                <w:sz w:val="20"/>
                <w:szCs w:val="20"/>
                <w:rtl w:val="0"/>
              </w:rPr>
              <w:t xml:space="preserve">Principio 1:</w:t>
            </w:r>
            <w:r w:rsidDel="00000000" w:rsidR="00000000" w:rsidRPr="00000000">
              <w:rPr>
                <w:b w:val="1"/>
                <w:rtl w:val="0"/>
              </w:rPr>
              <w:t xml:space="preserve"> </w:t>
            </w:r>
            <w:r w:rsidDel="00000000" w:rsidR="00000000" w:rsidRPr="00000000">
              <w:rPr>
                <w:rFonts w:ascii="Muli" w:cs="Muli" w:eastAsia="Muli" w:hAnsi="Muli"/>
                <w:sz w:val="20"/>
                <w:szCs w:val="20"/>
                <w:rtl w:val="0"/>
              </w:rPr>
              <w:t xml:space="preserve">_____________________________________________</w:t>
            </w:r>
          </w:p>
          <w:p w:rsidR="00000000" w:rsidDel="00000000" w:rsidP="00000000" w:rsidRDefault="00000000" w:rsidRPr="00000000" w14:paraId="0000008D">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8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D">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9E">
      <w:pPr>
        <w:ind w:left="0" w:right="30" w:firstLine="0"/>
        <w:rPr>
          <w:rFonts w:ascii="Muli" w:cs="Muli" w:eastAsia="Muli" w:hAnsi="Muli"/>
          <w:sz w:val="20"/>
          <w:szCs w:val="20"/>
        </w:rPr>
      </w:pPr>
      <w:r w:rsidDel="00000000" w:rsidR="00000000" w:rsidRPr="00000000">
        <w:rPr>
          <w:rtl w:val="0"/>
        </w:rPr>
      </w:r>
    </w:p>
    <w:tbl>
      <w:tblPr>
        <w:tblStyle w:val="Table14"/>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0">
            <w:pPr>
              <w:widowControl w:val="0"/>
              <w:spacing w:line="240" w:lineRule="auto"/>
              <w:ind w:left="0" w:right="30" w:firstLine="0"/>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w:t>
            </w:r>
            <w:r w:rsidDel="00000000" w:rsidR="00000000" w:rsidRPr="00000000">
              <w:rPr>
                <w:rtl w:val="0"/>
              </w:rPr>
              <w:t xml:space="preserve"> ____________________ </w:t>
            </w:r>
            <w:r w:rsidDel="00000000" w:rsidR="00000000" w:rsidRPr="00000000">
              <w:rPr>
                <w:rFonts w:ascii="Muli" w:cs="Muli" w:eastAsia="Muli" w:hAnsi="Muli"/>
                <w:b w:val="1"/>
                <w:sz w:val="20"/>
                <w:szCs w:val="20"/>
                <w:rtl w:val="0"/>
              </w:rPr>
              <w:t xml:space="preserve">Principio 2:</w:t>
            </w:r>
            <w:r w:rsidDel="00000000" w:rsidR="00000000" w:rsidRPr="00000000">
              <w:rPr>
                <w:rFonts w:ascii="Muli" w:cs="Muli" w:eastAsia="Muli" w:hAnsi="Muli"/>
                <w:sz w:val="20"/>
                <w:szCs w:val="20"/>
                <w:rtl w:val="0"/>
              </w:rPr>
              <w:t xml:space="preserve"> ____________________________________________</w:t>
            </w:r>
          </w:p>
          <w:p w:rsidR="00000000" w:rsidDel="00000000" w:rsidP="00000000" w:rsidRDefault="00000000" w:rsidRPr="00000000" w14:paraId="000000A1">
            <w:pPr>
              <w:widowControl w:val="0"/>
              <w:spacing w:line="240" w:lineRule="auto"/>
              <w:ind w:left="0" w:right="30" w:firstLine="0"/>
              <w:rPr/>
            </w:pPr>
            <w:r w:rsidDel="00000000" w:rsidR="00000000" w:rsidRPr="00000000">
              <w:rPr>
                <w:rtl w:val="0"/>
              </w:rPr>
            </w:r>
          </w:p>
          <w:p w:rsidR="00000000" w:rsidDel="00000000" w:rsidP="00000000" w:rsidRDefault="00000000" w:rsidRPr="00000000" w14:paraId="000000A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A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D">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AE">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A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1">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2">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Normas mínimas de la INEE para la Educación en Situaciones de Emergencia </w:t>
      </w:r>
    </w:p>
    <w:p w:rsidR="00000000" w:rsidDel="00000000" w:rsidP="00000000" w:rsidRDefault="00000000" w:rsidRPr="00000000" w14:paraId="000000B3">
      <w:pPr>
        <w:ind w:left="0" w:right="30" w:firstLine="0"/>
        <w:rPr>
          <w:rFonts w:ascii="Muli" w:cs="Muli" w:eastAsia="Muli" w:hAnsi="Muli"/>
          <w:b w:val="1"/>
          <w:color w:val="1c4587"/>
          <w:sz w:val="20"/>
          <w:szCs w:val="20"/>
        </w:rPr>
      </w:pPr>
      <w:r w:rsidDel="00000000" w:rsidR="00000000" w:rsidRPr="00000000">
        <w:rPr>
          <w:rtl w:val="0"/>
        </w:rPr>
      </w:r>
    </w:p>
    <w:tbl>
      <w:tblPr>
        <w:tblStyle w:val="Table15"/>
        <w:tblW w:w="966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30"/>
        <w:gridCol w:w="6330"/>
        <w:tblGridChange w:id="0">
          <w:tblGrid>
            <w:gridCol w:w="3330"/>
            <w:gridCol w:w="6330"/>
          </w:tblGrid>
        </w:tblGridChange>
      </w:tblGrid>
      <w:tr>
        <w:trPr>
          <w:cantSplit w:val="0"/>
          <w:trHeight w:val="4677"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560453" cy="2408199"/>
                  <wp:effectExtent b="0" l="0" r="0" t="0"/>
                  <wp:docPr id="87" name="image26.png"/>
                  <a:graphic>
                    <a:graphicData uri="http://schemas.openxmlformats.org/drawingml/2006/picture">
                      <pic:pic>
                        <pic:nvPicPr>
                          <pic:cNvPr id="0" name="image26.png"/>
                          <pic:cNvPicPr preferRelativeResize="0"/>
                        </pic:nvPicPr>
                        <pic:blipFill>
                          <a:blip r:embed="rId14"/>
                          <a:srcRect b="0" l="0" r="0" t="0"/>
                          <a:stretch>
                            <a:fillRect/>
                          </a:stretch>
                        </pic:blipFill>
                        <pic:spPr>
                          <a:xfrm>
                            <a:off x="0" y="0"/>
                            <a:ext cx="1560453" cy="240819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733233" cy="1703349"/>
                  <wp:effectExtent b="0" l="0" r="0" t="0"/>
                  <wp:docPr id="93" name="image28.png"/>
                  <a:graphic>
                    <a:graphicData uri="http://schemas.openxmlformats.org/drawingml/2006/picture">
                      <pic:pic>
                        <pic:nvPicPr>
                          <pic:cNvPr id="0" name="image28.png"/>
                          <pic:cNvPicPr preferRelativeResize="0"/>
                        </pic:nvPicPr>
                        <pic:blipFill>
                          <a:blip r:embed="rId15"/>
                          <a:srcRect b="0" l="0" r="0" t="0"/>
                          <a:stretch>
                            <a:fillRect/>
                          </a:stretch>
                        </pic:blipFill>
                        <pic:spPr>
                          <a:xfrm>
                            <a:off x="0" y="0"/>
                            <a:ext cx="1733233" cy="1703349"/>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B8">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B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A">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Estrategias de apoyo al bienestar docente:  Normas fundamentales</w:t>
      </w:r>
    </w:p>
    <w:p w:rsidR="00000000" w:rsidDel="00000000" w:rsidP="00000000" w:rsidRDefault="00000000" w:rsidRPr="00000000" w14:paraId="000000BB">
      <w:pPr>
        <w:ind w:left="0" w:right="30" w:firstLine="0"/>
        <w:rPr>
          <w:rFonts w:ascii="Muli" w:cs="Muli" w:eastAsia="Muli" w:hAnsi="Muli"/>
          <w:b w:val="1"/>
          <w:color w:val="1c4587"/>
          <w:sz w:val="24"/>
          <w:szCs w:val="24"/>
        </w:rPr>
      </w:pPr>
      <w:r w:rsidDel="00000000" w:rsidR="00000000" w:rsidRPr="00000000">
        <w:rPr>
          <w:rtl w:val="0"/>
        </w:rPr>
      </w:r>
    </w:p>
    <w:tbl>
      <w:tblPr>
        <w:tblStyle w:val="Table16"/>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85"/>
        <w:tblGridChange w:id="0">
          <w:tblGrid>
            <w:gridCol w:w="3765"/>
            <w:gridCol w:w="5985"/>
          </w:tblGrid>
        </w:tblGridChange>
      </w:tblGrid>
      <w:tr>
        <w:trPr>
          <w:cantSplit w:val="0"/>
          <w:trHeight w:val="3498.999999999999"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 participación comunitaria anima a la comunidad a usar sus fortalezas, habilidades, recursos y conocimientos para ayudar a los ambientes de aprendizaje y al personal docente a lograr que el sistema educativo a alcanzar sus metas y objetivos».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1">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color w:val="ffffff"/>
                <w:rtl w:val="0"/>
              </w:rPr>
              <w:t xml:space="preserve">=</w:t>
            </w:r>
            <w:r w:rsidDel="00000000" w:rsidR="00000000" w:rsidRPr="00000000">
              <w:rPr>
                <w:rtl w:val="0"/>
              </w:rPr>
            </w:r>
          </w:p>
        </w:tc>
      </w:tr>
    </w:tbl>
    <w:p w:rsidR="00000000" w:rsidDel="00000000" w:rsidP="00000000" w:rsidRDefault="00000000" w:rsidRPr="00000000" w14:paraId="000000C2">
      <w:pPr>
        <w:ind w:left="0" w:right="30" w:firstLine="0"/>
        <w:rPr>
          <w:rFonts w:ascii="Muli" w:cs="Muli" w:eastAsia="Muli" w:hAnsi="Muli"/>
          <w:b w:val="1"/>
          <w:color w:val="1c4587"/>
          <w:sz w:val="24"/>
          <w:szCs w:val="24"/>
        </w:rPr>
      </w:pPr>
      <w:r w:rsidDel="00000000" w:rsidR="00000000" w:rsidRPr="00000000">
        <w:rPr>
          <w:rtl w:val="0"/>
        </w:rPr>
      </w:r>
    </w:p>
    <w:tbl>
      <w:tblPr>
        <w:tblStyle w:val="Table17"/>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55"/>
        <w:tblGridChange w:id="0">
          <w:tblGrid>
            <w:gridCol w:w="3765"/>
            <w:gridCol w:w="59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C4">
            <w:pPr>
              <w:widowControl w:val="0"/>
              <w:spacing w:line="240" w:lineRule="auto"/>
              <w:ind w:left="0" w:right="30" w:firstLine="0"/>
              <w:jc w:val="left"/>
              <w:rPr>
                <w:rFonts w:ascii="Muli" w:cs="Muli" w:eastAsia="Muli" w:hAnsi="Muli"/>
                <w:b w:val="1"/>
                <w:sz w:val="30"/>
                <w:szCs w:val="30"/>
              </w:rPr>
            </w:pPr>
            <w:r w:rsidDel="00000000" w:rsidR="00000000" w:rsidRPr="00000000">
              <w:rPr>
                <w:rtl w:val="0"/>
              </w:rPr>
            </w:r>
          </w:p>
          <w:p w:rsidR="00000000" w:rsidDel="00000000" w:rsidP="00000000" w:rsidRDefault="00000000" w:rsidRPr="00000000" w14:paraId="000000C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a la participación de la comunidad en las iniciativas de bienestar de los docentes?</w:t>
            </w:r>
          </w:p>
          <w:p w:rsidR="00000000" w:rsidDel="00000000" w:rsidP="00000000" w:rsidRDefault="00000000" w:rsidRPr="00000000" w14:paraId="000000C6">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tl w:val="0"/>
              </w:rPr>
            </w:r>
          </w:p>
          <w:p w:rsidR="00000000" w:rsidDel="00000000" w:rsidP="00000000" w:rsidRDefault="00000000" w:rsidRPr="00000000" w14:paraId="000000C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algunas barreras adicionales para la participación comunitaria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C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A">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CB">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CC">
      <w:pPr>
        <w:ind w:left="0" w:right="30" w:firstLine="0"/>
        <w:rPr>
          <w:b w:val="1"/>
          <w:color w:val="1c4587"/>
          <w:sz w:val="24"/>
          <w:szCs w:val="24"/>
        </w:rPr>
      </w:pPr>
      <w:r w:rsidDel="00000000" w:rsidR="00000000" w:rsidRPr="00000000">
        <w:rPr>
          <w:rtl w:val="0"/>
        </w:rPr>
      </w:r>
    </w:p>
    <w:tbl>
      <w:tblPr>
        <w:tblStyle w:val="Table18"/>
        <w:tblW w:w="984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230"/>
        <w:tblGridChange w:id="0">
          <w:tblGrid>
            <w:gridCol w:w="2610"/>
            <w:gridCol w:w="723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69035" cy="1691923"/>
                  <wp:effectExtent b="0" l="0" r="0" t="0"/>
                  <wp:docPr id="91" name="image27.png"/>
                  <a:graphic>
                    <a:graphicData uri="http://schemas.openxmlformats.org/drawingml/2006/picture">
                      <pic:pic>
                        <pic:nvPicPr>
                          <pic:cNvPr id="0" name="image27.png"/>
                          <pic:cNvPicPr preferRelativeResize="0"/>
                        </pic:nvPicPr>
                        <pic:blipFill>
                          <a:blip r:embed="rId10"/>
                          <a:srcRect b="0" l="95" r="94" t="0"/>
                          <a:stretch>
                            <a:fillRect/>
                          </a:stretch>
                        </pic:blipFill>
                        <pic:spPr>
                          <a:xfrm>
                            <a:off x="0" y="0"/>
                            <a:ext cx="1469035" cy="16919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C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0">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r>
          </w:p>
          <w:p w:rsidR="00000000" w:rsidDel="00000000" w:rsidP="00000000" w:rsidRDefault="00000000" w:rsidRPr="00000000" w14:paraId="000000D2">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3">
      <w:pPr>
        <w:ind w:left="0" w:right="30" w:firstLine="0"/>
        <w:rPr>
          <w:rFonts w:ascii="Muli" w:cs="Muli" w:eastAsia="Muli" w:hAnsi="Muli"/>
          <w:b w:val="1"/>
          <w:color w:val="1c4587"/>
          <w:sz w:val="24"/>
          <w:szCs w:val="24"/>
        </w:rPr>
      </w:pPr>
      <w:r w:rsidDel="00000000" w:rsidR="00000000" w:rsidRPr="00000000">
        <w:rPr>
          <w:rtl w:val="0"/>
        </w:rPr>
      </w:r>
    </w:p>
    <w:tbl>
      <w:tblPr>
        <w:tblStyle w:val="Table19"/>
        <w:tblW w:w="979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85"/>
        <w:tblGridChange w:id="0">
          <w:tblGrid>
            <w:gridCol w:w="2610"/>
            <w:gridCol w:w="718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25261" cy="1664465"/>
                  <wp:effectExtent b="0" l="0" r="0" t="0"/>
                  <wp:docPr id="96" name="image24.png"/>
                  <a:graphic>
                    <a:graphicData uri="http://schemas.openxmlformats.org/drawingml/2006/picture">
                      <pic:pic>
                        <pic:nvPicPr>
                          <pic:cNvPr id="0" name="image24.png"/>
                          <pic:cNvPicPr preferRelativeResize="0"/>
                        </pic:nvPicPr>
                        <pic:blipFill>
                          <a:blip r:embed="rId11"/>
                          <a:srcRect b="753" l="0" r="0" t="754"/>
                          <a:stretch>
                            <a:fillRect/>
                          </a:stretch>
                        </pic:blipFill>
                        <pic:spPr>
                          <a:xfrm>
                            <a:off x="0" y="0"/>
                            <a:ext cx="1425261" cy="16644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8">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9">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DA">
      <w:pPr>
        <w:ind w:left="0" w:right="30" w:firstLine="0"/>
        <w:rPr>
          <w:rFonts w:ascii="Muli" w:cs="Muli" w:eastAsia="Muli" w:hAnsi="Muli"/>
          <w:b w:val="1"/>
          <w:color w:val="1c4587"/>
          <w:sz w:val="24"/>
          <w:szCs w:val="24"/>
        </w:rPr>
      </w:pPr>
      <w:r w:rsidDel="00000000" w:rsidR="00000000" w:rsidRPr="00000000">
        <w:rPr>
          <w:rtl w:val="0"/>
        </w:rPr>
      </w:r>
    </w:p>
    <w:tbl>
      <w:tblPr>
        <w:tblStyle w:val="Table20"/>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40"/>
        <w:tblGridChange w:id="0">
          <w:tblGrid>
            <w:gridCol w:w="2610"/>
            <w:gridCol w:w="714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433513" cy="1665701"/>
                  <wp:effectExtent b="0" l="0" r="0" t="0"/>
                  <wp:docPr id="94"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433513" cy="166570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F">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E0">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E1">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E2">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E3">
      <w:pPr>
        <w:ind w:left="0" w:right="30" w:firstLine="0"/>
        <w:rPr>
          <w:b w:val="1"/>
          <w:color w:val="1c4587"/>
          <w:sz w:val="24"/>
          <w:szCs w:val="24"/>
        </w:rPr>
      </w:pPr>
      <w:r w:rsidDel="00000000" w:rsidR="00000000" w:rsidRPr="00000000">
        <w:rPr>
          <w:rtl w:val="0"/>
        </w:rPr>
      </w:r>
    </w:p>
    <w:tbl>
      <w:tblPr>
        <w:tblStyle w:val="Table21"/>
        <w:tblW w:w="964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95"/>
        <w:gridCol w:w="5550"/>
        <w:tblGridChange w:id="0">
          <w:tblGrid>
            <w:gridCol w:w="4095"/>
            <w:gridCol w:w="555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"A través de los clusters locales y globales de educación y los grupos locales de educación, la coordinación consiste en reforzar las conexiones entre las actividades humanitarias y de desarrollo, centrándose en estrategias que apoyen el trabajo y el bienestar de los docentes"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E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9">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EA">
      <w:pPr>
        <w:ind w:left="0" w:right="30" w:firstLine="0"/>
        <w:rPr>
          <w:rFonts w:ascii="Muli" w:cs="Muli" w:eastAsia="Muli" w:hAnsi="Muli"/>
          <w:b w:val="1"/>
          <w:color w:val="1c4587"/>
          <w:sz w:val="24"/>
          <w:szCs w:val="24"/>
        </w:rPr>
      </w:pPr>
      <w:r w:rsidDel="00000000" w:rsidR="00000000" w:rsidRPr="00000000">
        <w:rPr>
          <w:rtl w:val="0"/>
        </w:rPr>
      </w:r>
    </w:p>
    <w:tbl>
      <w:tblPr>
        <w:tblStyle w:val="Table22"/>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05"/>
        <w:gridCol w:w="5415"/>
        <w:tblGridChange w:id="0">
          <w:tblGrid>
            <w:gridCol w:w="4305"/>
            <w:gridCol w:w="541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C">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D">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 la coordinación en el apoyo al bienestar docente?</w:t>
            </w:r>
          </w:p>
          <w:p w:rsidR="00000000" w:rsidDel="00000000" w:rsidP="00000000" w:rsidRDefault="00000000" w:rsidRPr="00000000" w14:paraId="000000EE">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0EF">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para la coordinación en el bienestar docente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F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2">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3">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F4">
      <w:pPr>
        <w:ind w:left="0" w:right="30" w:firstLine="0"/>
        <w:rPr>
          <w:rFonts w:ascii="Muli" w:cs="Muli" w:eastAsia="Muli" w:hAnsi="Muli"/>
          <w:b w:val="1"/>
          <w:color w:val="1c4587"/>
          <w:sz w:val="24"/>
          <w:szCs w:val="24"/>
        </w:rPr>
      </w:pPr>
      <w:r w:rsidDel="00000000" w:rsidR="00000000" w:rsidRPr="00000000">
        <w:rPr>
          <w:rtl w:val="0"/>
        </w:rPr>
      </w:r>
    </w:p>
    <w:tbl>
      <w:tblPr>
        <w:tblStyle w:val="Table2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85"/>
        <w:tblGridChange w:id="0">
          <w:tblGrid>
            <w:gridCol w:w="2535"/>
            <w:gridCol w:w="7185"/>
          </w:tblGrid>
        </w:tblGridChange>
      </w:tblGrid>
      <w:tr>
        <w:trPr>
          <w:cantSplit w:val="0"/>
          <w:trHeight w:val="3787.8125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95" name="image27.png"/>
                  <a:graphic>
                    <a:graphicData uri="http://schemas.openxmlformats.org/drawingml/2006/picture">
                      <pic:pic>
                        <pic:nvPicPr>
                          <pic:cNvPr id="0" name="image27.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9">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A">
      <w:pPr>
        <w:ind w:left="0" w:right="30" w:firstLine="0"/>
        <w:rPr>
          <w:rFonts w:ascii="Muli" w:cs="Muli" w:eastAsia="Muli" w:hAnsi="Muli"/>
          <w:b w:val="1"/>
          <w:color w:val="1c4587"/>
          <w:sz w:val="24"/>
          <w:szCs w:val="24"/>
        </w:rPr>
      </w:pPr>
      <w:r w:rsidDel="00000000" w:rsidR="00000000" w:rsidRPr="00000000">
        <w:rPr>
          <w:rtl w:val="0"/>
        </w:rPr>
      </w:r>
    </w:p>
    <w:tbl>
      <w:tblPr>
        <w:tblStyle w:val="Table24"/>
        <w:tblW w:w="96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55"/>
        <w:tblGridChange w:id="0">
          <w:tblGrid>
            <w:gridCol w:w="2535"/>
            <w:gridCol w:w="71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97" name="image24.png"/>
                  <a:graphic>
                    <a:graphicData uri="http://schemas.openxmlformats.org/drawingml/2006/picture">
                      <pic:pic>
                        <pic:nvPicPr>
                          <pic:cNvPr id="0" name="image24.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F">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00">
      <w:pPr>
        <w:ind w:left="0" w:right="30" w:firstLine="0"/>
        <w:rPr>
          <w:rFonts w:ascii="Muli" w:cs="Muli" w:eastAsia="Muli" w:hAnsi="Muli"/>
          <w:b w:val="1"/>
          <w:color w:val="1c4587"/>
          <w:sz w:val="24"/>
          <w:szCs w:val="24"/>
        </w:rPr>
      </w:pPr>
      <w:r w:rsidDel="00000000" w:rsidR="00000000" w:rsidRPr="00000000">
        <w:rPr>
          <w:rtl w:val="0"/>
        </w:rPr>
      </w:r>
    </w:p>
    <w:tbl>
      <w:tblPr>
        <w:tblStyle w:val="Table25"/>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70"/>
        <w:tblGridChange w:id="0">
          <w:tblGrid>
            <w:gridCol w:w="2535"/>
            <w:gridCol w:w="717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1">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98"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10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4">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05">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06">
      <w:pPr>
        <w:ind w:left="0" w:right="30" w:firstLine="0"/>
        <w:rPr>
          <w:rFonts w:ascii="Muli" w:cs="Muli" w:eastAsia="Muli" w:hAnsi="Muli"/>
          <w:b w:val="1"/>
          <w:color w:val="1c4587"/>
          <w:sz w:val="24"/>
          <w:szCs w:val="24"/>
        </w:rPr>
      </w:pPr>
      <w:r w:rsidDel="00000000" w:rsidR="00000000" w:rsidRPr="00000000">
        <w:rPr>
          <w:rtl w:val="0"/>
        </w:rPr>
      </w:r>
    </w:p>
    <w:tbl>
      <w:tblPr>
        <w:tblStyle w:val="Table2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35"/>
        <w:gridCol w:w="525"/>
        <w:gridCol w:w="4845"/>
        <w:tblGridChange w:id="0">
          <w:tblGrid>
            <w:gridCol w:w="4335"/>
            <w:gridCol w:w="525"/>
            <w:gridCol w:w="4845"/>
          </w:tblGrid>
        </w:tblGridChange>
      </w:tblGrid>
      <w:tr>
        <w:trPr>
          <w:cantSplit w:val="0"/>
          <w:trHeight w:val="4502.999999999998"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08">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9">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Las evaluaciones del bienestar docente pueden centrarse en la situación (como el análisis de conflictos o las evaluación de riesgos). </w:t>
            </w:r>
          </w:p>
          <w:p w:rsidR="00000000" w:rsidDel="00000000" w:rsidP="00000000" w:rsidRDefault="00000000" w:rsidRPr="00000000" w14:paraId="0000010A">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B">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Los datos pueden demostrar percepciones, capacidades, recursos, debilidades, diferencias y oportunidades locales que afecten a la promoción y la defensa del bienestar docente. </w:t>
            </w:r>
          </w:p>
          <w:p w:rsidR="00000000" w:rsidDel="00000000" w:rsidP="00000000" w:rsidRDefault="00000000" w:rsidRPr="00000000" w14:paraId="0000010C">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D">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Fonts w:ascii="Muli" w:cs="Muli" w:eastAsia="Muli" w:hAnsi="Muli"/>
                <w:i w:val="1"/>
                <w:color w:val="1c4587"/>
                <w:sz w:val="22"/>
                <w:szCs w:val="22"/>
                <w:rtl w:val="0"/>
              </w:rPr>
              <w:t xml:space="preserve">El seguimiento y la evaluación de la información obtenida debería proporcionar datos creíbles y transparentes con los que mejorar la transparencia y la rendición de cuentas entre docentes y los sistemas. </w:t>
            </w:r>
            <w:r w:rsidDel="00000000" w:rsidR="00000000" w:rsidRPr="00000000">
              <w:rPr>
                <w:rtl w:val="0"/>
              </w:rPr>
            </w:r>
          </w:p>
        </w:tc>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F">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11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12">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w:t>
            </w:r>
            <w:r w:rsidDel="00000000" w:rsidR="00000000" w:rsidRPr="00000000">
              <w:rPr>
                <w:rtl w:val="0"/>
              </w:rPr>
            </w:r>
          </w:p>
        </w:tc>
      </w:tr>
    </w:tbl>
    <w:p w:rsidR="00000000" w:rsidDel="00000000" w:rsidP="00000000" w:rsidRDefault="00000000" w:rsidRPr="00000000" w14:paraId="00000113">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14">
      <w:pPr>
        <w:ind w:left="0" w:right="30" w:firstLine="0"/>
        <w:rPr>
          <w:rFonts w:ascii="Muli" w:cs="Muli" w:eastAsia="Muli" w:hAnsi="Muli"/>
          <w:b w:val="1"/>
          <w:color w:val="1c4587"/>
          <w:sz w:val="8"/>
          <w:szCs w:val="8"/>
        </w:rPr>
      </w:pPr>
      <w:r w:rsidDel="00000000" w:rsidR="00000000" w:rsidRPr="00000000">
        <w:rPr>
          <w:rtl w:val="0"/>
        </w:rPr>
      </w:r>
    </w:p>
    <w:tbl>
      <w:tblPr>
        <w:tblStyle w:val="Table27"/>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95"/>
        <w:gridCol w:w="5340"/>
        <w:tblGridChange w:id="0">
          <w:tblGrid>
            <w:gridCol w:w="4395"/>
            <w:gridCol w:w="5340"/>
          </w:tblGrid>
        </w:tblGridChange>
      </w:tblGrid>
      <w:tr>
        <w:trPr>
          <w:cantSplit w:val="0"/>
          <w:trHeight w:val="3265.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16">
            <w:pPr>
              <w:widowControl w:val="0"/>
              <w:spacing w:line="240" w:lineRule="auto"/>
              <w:ind w:left="0" w:right="30" w:firstLine="0"/>
              <w:jc w:val="left"/>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11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del análisis en la ayuda al bienestar docente?</w:t>
            </w:r>
          </w:p>
          <w:p w:rsidR="00000000" w:rsidDel="00000000" w:rsidP="00000000" w:rsidRDefault="00000000" w:rsidRPr="00000000" w14:paraId="00000118">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19">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al análisis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11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C">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1D">
      <w:pPr>
        <w:ind w:left="0" w:right="30" w:firstLine="0"/>
        <w:rPr>
          <w:rFonts w:ascii="Muli" w:cs="Muli" w:eastAsia="Muli" w:hAnsi="Muli"/>
          <w:b w:val="1"/>
          <w:color w:val="1c4587"/>
          <w:sz w:val="24"/>
          <w:szCs w:val="24"/>
        </w:rPr>
      </w:pPr>
      <w:r w:rsidDel="00000000" w:rsidR="00000000" w:rsidRPr="00000000">
        <w:rPr>
          <w:rtl w:val="0"/>
        </w:rPr>
      </w:r>
    </w:p>
    <w:tbl>
      <w:tblPr>
        <w:tblStyle w:val="Table2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215"/>
        <w:tblGridChange w:id="0">
          <w:tblGrid>
            <w:gridCol w:w="2535"/>
            <w:gridCol w:w="7215"/>
          </w:tblGrid>
        </w:tblGridChange>
      </w:tblGrid>
      <w:tr>
        <w:trPr>
          <w:cantSplit w:val="0"/>
          <w:trHeight w:val="3330"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99" name="image27.png"/>
                  <a:graphic>
                    <a:graphicData uri="http://schemas.openxmlformats.org/drawingml/2006/picture">
                      <pic:pic>
                        <pic:nvPicPr>
                          <pic:cNvPr id="0" name="image27.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F">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2">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br w:type="textWrapping"/>
              <w:t xml:space="preserve">______________________________________________________________________________________________________________________________________________</w:t>
            </w:r>
          </w:p>
          <w:p w:rsidR="00000000" w:rsidDel="00000000" w:rsidP="00000000" w:rsidRDefault="00000000" w:rsidRPr="00000000" w14:paraId="00000123">
            <w:pPr>
              <w:widowControl w:val="0"/>
              <w:spacing w:line="240" w:lineRule="auto"/>
              <w:ind w:left="0" w:right="30" w:firstLine="0"/>
              <w:rPr>
                <w:rFonts w:ascii="Muli" w:cs="Muli" w:eastAsia="Muli" w:hAnsi="Muli"/>
                <w:color w:val="ffffff"/>
                <w:sz w:val="10"/>
                <w:szCs w:val="10"/>
              </w:rPr>
            </w:pPr>
            <w:r w:rsidDel="00000000" w:rsidR="00000000" w:rsidRPr="00000000">
              <w:rPr>
                <w:rtl w:val="0"/>
              </w:rPr>
            </w:r>
          </w:p>
        </w:tc>
      </w:tr>
    </w:tbl>
    <w:p w:rsidR="00000000" w:rsidDel="00000000" w:rsidP="00000000" w:rsidRDefault="00000000" w:rsidRPr="00000000" w14:paraId="00000124">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5">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6">
      <w:pPr>
        <w:ind w:left="0" w:right="30" w:firstLine="0"/>
        <w:rPr>
          <w:rFonts w:ascii="Muli" w:cs="Muli" w:eastAsia="Muli" w:hAnsi="Muli"/>
          <w:b w:val="1"/>
          <w:color w:val="1c4587"/>
          <w:sz w:val="10"/>
          <w:szCs w:val="10"/>
        </w:rPr>
      </w:pPr>
      <w:r w:rsidDel="00000000" w:rsidR="00000000" w:rsidRPr="00000000">
        <w:rPr>
          <w:rtl w:val="0"/>
        </w:rPr>
      </w:r>
    </w:p>
    <w:tbl>
      <w:tblPr>
        <w:tblStyle w:val="Table29"/>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25"/>
        <w:tblGridChange w:id="0">
          <w:tblGrid>
            <w:gridCol w:w="261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100" name="image24.png"/>
                  <a:graphic>
                    <a:graphicData uri="http://schemas.openxmlformats.org/drawingml/2006/picture">
                      <pic:pic>
                        <pic:nvPicPr>
                          <pic:cNvPr id="0" name="image24.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B">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C">
      <w:pPr>
        <w:ind w:left="0" w:right="30" w:firstLine="0"/>
        <w:rPr>
          <w:rFonts w:ascii="Muli" w:cs="Muli" w:eastAsia="Muli" w:hAnsi="Muli"/>
          <w:b w:val="1"/>
          <w:color w:val="1c4587"/>
          <w:sz w:val="24"/>
          <w:szCs w:val="24"/>
        </w:rPr>
      </w:pPr>
      <w:r w:rsidDel="00000000" w:rsidR="00000000" w:rsidRPr="00000000">
        <w:rPr>
          <w:rtl w:val="0"/>
        </w:rPr>
      </w:r>
    </w:p>
    <w:tbl>
      <w:tblPr>
        <w:tblStyle w:val="Table30"/>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80"/>
        <w:gridCol w:w="7125"/>
        <w:tblGridChange w:id="0">
          <w:tblGrid>
            <w:gridCol w:w="258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101"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E">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30">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1">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32">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33">
      <w:pPr>
        <w:ind w:left="0" w:right="30" w:firstLine="0"/>
        <w:rPr>
          <w:rFonts w:ascii="Muli" w:cs="Muli" w:eastAsia="Muli" w:hAnsi="Muli"/>
          <w:b w:val="1"/>
          <w:color w:val="1c4587"/>
          <w:sz w:val="14"/>
          <w:szCs w:val="14"/>
        </w:rPr>
      </w:pPr>
      <w:r w:rsidDel="00000000" w:rsidR="00000000" w:rsidRPr="00000000">
        <w:rPr>
          <w:rtl w:val="0"/>
        </w:rPr>
      </w:r>
    </w:p>
    <w:p w:rsidR="00000000" w:rsidDel="00000000" w:rsidP="00000000" w:rsidRDefault="00000000" w:rsidRPr="00000000" w14:paraId="00000134">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«Debido a la situación [COVID-19] tuve que trabajar más y más desde casa y esto afectó a mis tareas del hogar como esposa y como madre. Mis relaciones sociales se habían reducido al máximo y todo eso me generaba estrés y ansiedad y vivía cansada mental y físicamente la mayor parte del tiempo».</w:t>
      </w:r>
    </w:p>
    <w:p w:rsidR="00000000" w:rsidDel="00000000" w:rsidP="00000000" w:rsidRDefault="00000000" w:rsidRPr="00000000" w14:paraId="00000135">
      <w:pPr>
        <w:widowControl w:val="0"/>
        <w:spacing w:line="240" w:lineRule="auto"/>
        <w:ind w:left="0" w:right="30" w:firstLine="0"/>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36">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-Rokkya, Docente, Palestina</w:t>
      </w:r>
    </w:p>
    <w:p w:rsidR="00000000" w:rsidDel="00000000" w:rsidP="00000000" w:rsidRDefault="00000000" w:rsidRPr="00000000" w14:paraId="00000137">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31"/>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Reflexiones del día 1:</w:t>
            </w:r>
          </w:p>
          <w:p w:rsidR="00000000" w:rsidDel="00000000" w:rsidP="00000000" w:rsidRDefault="00000000" w:rsidRPr="00000000" w14:paraId="0000013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A">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3B">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C">
      <w:pPr>
        <w:ind w:left="0" w:right="30" w:firstLine="0"/>
        <w:rPr>
          <w:rFonts w:ascii="Muli" w:cs="Muli" w:eastAsia="Muli" w:hAnsi="Muli"/>
          <w:b w:val="1"/>
          <w:color w:val="1c4587"/>
          <w:sz w:val="8"/>
          <w:szCs w:val="8"/>
        </w:rPr>
      </w:pPr>
      <w:r w:rsidDel="00000000" w:rsidR="00000000" w:rsidRPr="00000000">
        <w:rPr>
          <w:rtl w:val="0"/>
        </w:rPr>
      </w:r>
    </w:p>
    <w:p w:rsidR="00000000" w:rsidDel="00000000" w:rsidP="00000000" w:rsidRDefault="00000000" w:rsidRPr="00000000" w14:paraId="0000013D">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E">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13F">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2: Convertir el conocimiento en acción</w:t>
      </w:r>
    </w:p>
    <w:p w:rsidR="00000000" w:rsidDel="00000000" w:rsidP="00000000" w:rsidRDefault="00000000" w:rsidRPr="00000000" w14:paraId="00000140">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41">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Contextualizar el bienestar docentes en </w:t>
      </w:r>
      <w:r w:rsidDel="00000000" w:rsidR="00000000" w:rsidRPr="00000000">
        <w:rPr>
          <w:rFonts w:ascii="Muli" w:cs="Muli" w:eastAsia="Muli" w:hAnsi="Muli"/>
          <w:b w:val="1"/>
          <w:color w:val="1c4587"/>
          <w:sz w:val="22"/>
          <w:szCs w:val="22"/>
          <w:highlight w:val="yellow"/>
          <w:rtl w:val="0"/>
        </w:rPr>
        <w:t xml:space="preserve">[CONTEXTO]</w:t>
      </w:r>
    </w:p>
    <w:p w:rsidR="00000000" w:rsidDel="00000000" w:rsidP="00000000" w:rsidRDefault="00000000" w:rsidRPr="00000000" w14:paraId="00000142">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3">
      <w:pPr>
        <w:ind w:left="0" w:right="30" w:firstLine="0"/>
        <w:rPr>
          <w:rFonts w:ascii="Muli" w:cs="Muli" w:eastAsia="Muli" w:hAnsi="Muli"/>
          <w:i w:val="1"/>
          <w:sz w:val="22"/>
          <w:szCs w:val="22"/>
        </w:rPr>
      </w:pPr>
      <w:r w:rsidDel="00000000" w:rsidR="00000000" w:rsidRPr="00000000">
        <w:rPr>
          <w:rFonts w:ascii="Muli" w:cs="Muli" w:eastAsia="Muli" w:hAnsi="Muli"/>
          <w:sz w:val="22"/>
          <w:szCs w:val="22"/>
          <w:rtl w:val="0"/>
        </w:rPr>
        <w:t xml:space="preserve">El siguiente esquema representa la dinámica entre conceptos globales generales del bienestar docente y sus definiciones a nivel de la comunidad. </w:t>
      </w:r>
      <w:r w:rsidDel="00000000" w:rsidR="00000000" w:rsidRPr="00000000">
        <w:rPr>
          <w:rtl w:val="0"/>
        </w:rPr>
      </w:r>
    </w:p>
    <w:p w:rsidR="00000000" w:rsidDel="00000000" w:rsidP="00000000" w:rsidRDefault="00000000" w:rsidRPr="00000000" w14:paraId="00000144">
      <w:pPr>
        <w:ind w:left="0" w:right="30" w:firstLine="0"/>
        <w:rPr>
          <w:rFonts w:ascii="Muli" w:cs="Muli" w:eastAsia="Muli" w:hAnsi="Muli"/>
          <w:i w:val="1"/>
          <w:sz w:val="22"/>
          <w:szCs w:val="22"/>
        </w:rPr>
      </w:pPr>
      <w:r w:rsidDel="00000000" w:rsidR="00000000" w:rsidRPr="00000000">
        <w:rPr>
          <w:rtl w:val="0"/>
        </w:rPr>
      </w:r>
    </w:p>
    <w:p w:rsidR="00000000" w:rsidDel="00000000" w:rsidP="00000000" w:rsidRDefault="00000000" w:rsidRPr="00000000" w14:paraId="00000145">
      <w:pPr>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Utilice el diagrama para anotar palabras clave que definan conceptos generales del bienestar docente, así como la contextualización local del bienestar docente en el contexto de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146">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Pr>
        <w:drawing>
          <wp:inline distB="114300" distT="114300" distL="114300" distR="114300">
            <wp:extent cx="6165452" cy="4121204"/>
            <wp:effectExtent b="0" l="0" r="0" t="0"/>
            <wp:docPr id="102" name="image31.png"/>
            <a:graphic>
              <a:graphicData uri="http://schemas.openxmlformats.org/drawingml/2006/picture">
                <pic:pic>
                  <pic:nvPicPr>
                    <pic:cNvPr id="0" name="image31.png"/>
                    <pic:cNvPicPr preferRelativeResize="0"/>
                  </pic:nvPicPr>
                  <pic:blipFill>
                    <a:blip r:embed="rId16"/>
                    <a:srcRect b="0" l="0" r="0" t="0"/>
                    <a:stretch>
                      <a:fillRect/>
                    </a:stretch>
                  </pic:blipFill>
                  <pic:spPr>
                    <a:xfrm>
                      <a:off x="0" y="0"/>
                      <a:ext cx="6165452" cy="4121204"/>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8">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ideas, términos o realidades adicionales podría añadir a la contextualización del ámbito del bienestar docente?</w:t>
      </w:r>
    </w:p>
    <w:p w:rsidR="00000000" w:rsidDel="00000000" w:rsidP="00000000" w:rsidRDefault="00000000" w:rsidRPr="00000000" w14:paraId="00000149">
      <w:pPr>
        <w:ind w:left="0" w:right="30" w:firstLine="0"/>
        <w:rPr>
          <w:rFonts w:ascii="Muli" w:cs="Muli" w:eastAsia="Muli" w:hAnsi="Muli"/>
          <w:b w:val="1"/>
          <w:sz w:val="16"/>
          <w:szCs w:val="16"/>
        </w:rPr>
      </w:pPr>
      <w:r w:rsidDel="00000000" w:rsidR="00000000" w:rsidRPr="00000000">
        <w:rPr>
          <w:rtl w:val="0"/>
        </w:rPr>
      </w:r>
    </w:p>
    <w:tbl>
      <w:tblPr>
        <w:tblStyle w:val="Table32"/>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tc>
      </w:tr>
    </w:tbl>
    <w:p w:rsidR="00000000" w:rsidDel="00000000" w:rsidP="00000000" w:rsidRDefault="00000000" w:rsidRPr="00000000" w14:paraId="00000150">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51">
      <w:pPr>
        <w:ind w:left="0" w:right="30" w:firstLine="0"/>
        <w:rPr>
          <w:b w:val="1"/>
        </w:rPr>
      </w:pPr>
      <w:r w:rsidDel="00000000" w:rsidR="00000000" w:rsidRPr="00000000">
        <w:rPr>
          <w:rtl w:val="0"/>
        </w:rPr>
      </w:r>
    </w:p>
    <w:p w:rsidR="00000000" w:rsidDel="00000000" w:rsidP="00000000" w:rsidRDefault="00000000" w:rsidRPr="00000000" w14:paraId="00000152">
      <w:pPr>
        <w:ind w:left="0" w:right="30" w:firstLine="0"/>
        <w:rPr>
          <w:b w:val="1"/>
        </w:rPr>
      </w:pPr>
      <w:r w:rsidDel="00000000" w:rsidR="00000000" w:rsidRPr="00000000">
        <w:rPr>
          <w:rtl w:val="0"/>
        </w:rPr>
      </w:r>
    </w:p>
    <w:p w:rsidR="00000000" w:rsidDel="00000000" w:rsidP="00000000" w:rsidRDefault="00000000" w:rsidRPr="00000000" w14:paraId="00000153">
      <w:pPr>
        <w:ind w:left="0" w:right="30" w:firstLine="0"/>
        <w:rPr>
          <w:b w:val="1"/>
        </w:rPr>
      </w:pPr>
      <w:r w:rsidDel="00000000" w:rsidR="00000000" w:rsidRPr="00000000">
        <w:rPr>
          <w:rtl w:val="0"/>
        </w:rPr>
      </w:r>
    </w:p>
    <w:p w:rsidR="00000000" w:rsidDel="00000000" w:rsidP="00000000" w:rsidRDefault="00000000" w:rsidRPr="00000000" w14:paraId="00000154">
      <w:pPr>
        <w:ind w:left="0" w:right="30" w:firstLine="0"/>
        <w:rPr>
          <w:b w:val="1"/>
        </w:rPr>
      </w:pPr>
      <w:r w:rsidDel="00000000" w:rsidR="00000000" w:rsidRPr="00000000">
        <w:rPr>
          <w:rtl w:val="0"/>
        </w:rPr>
      </w:r>
    </w:p>
    <w:p w:rsidR="00000000" w:rsidDel="00000000" w:rsidP="00000000" w:rsidRDefault="00000000" w:rsidRPr="00000000" w14:paraId="00000155">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El bienestar docente actual en iniciativas políticas y prácticas en</w:t>
      </w:r>
      <w:r w:rsidDel="00000000" w:rsidR="00000000" w:rsidRPr="00000000">
        <w:rPr>
          <w:rFonts w:ascii="Muli" w:cs="Muli" w:eastAsia="Muli" w:hAnsi="Muli"/>
          <w:b w:val="1"/>
          <w:color w:val="1c4587"/>
          <w:sz w:val="22"/>
          <w:szCs w:val="22"/>
          <w:highlight w:val="yellow"/>
          <w:rtl w:val="0"/>
        </w:rPr>
        <w:t xml:space="preserve"> [CONTEXTO]</w:t>
      </w:r>
    </w:p>
    <w:p w:rsidR="00000000" w:rsidDel="00000000" w:rsidP="00000000" w:rsidRDefault="00000000" w:rsidRPr="00000000" w14:paraId="00000156">
      <w:pPr>
        <w:ind w:left="0" w:right="30" w:firstLine="0"/>
        <w:rPr>
          <w:rFonts w:ascii="Muli" w:cs="Muli" w:eastAsia="Muli" w:hAnsi="Muli"/>
          <w:b w:val="1"/>
          <w:color w:val="1c4587"/>
        </w:rPr>
      </w:pPr>
      <w:r w:rsidDel="00000000" w:rsidR="00000000" w:rsidRPr="00000000">
        <w:rPr>
          <w:rtl w:val="0"/>
        </w:rPr>
      </w:r>
    </w:p>
    <w:tbl>
      <w:tblPr>
        <w:tblStyle w:val="Table3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55"/>
        <w:gridCol w:w="3135"/>
        <w:gridCol w:w="315"/>
        <w:gridCol w:w="3135"/>
        <w:tblGridChange w:id="0">
          <w:tblGrid>
            <w:gridCol w:w="2880"/>
            <w:gridCol w:w="255"/>
            <w:gridCol w:w="3135"/>
            <w:gridCol w:w="315"/>
            <w:gridCol w:w="313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Fortalezas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Debilidades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61">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62">
      <w:pPr>
        <w:ind w:left="0" w:right="30" w:firstLine="0"/>
        <w:rPr>
          <w:b w:val="1"/>
          <w:color w:val="1c4587"/>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163">
      <w:pPr>
        <w:ind w:left="0" w:right="30" w:firstLine="0"/>
        <w:rPr>
          <w:b w:val="1"/>
          <w:color w:val="1c4587"/>
          <w:sz w:val="28"/>
          <w:szCs w:val="28"/>
          <w:u w:val="single"/>
        </w:rPr>
      </w:pPr>
      <w:r w:rsidDel="00000000" w:rsidR="00000000" w:rsidRPr="00000000">
        <w:rPr>
          <w:rFonts w:ascii="Muli" w:cs="Muli" w:eastAsia="Muli" w:hAnsi="Muli"/>
          <w:b w:val="1"/>
          <w:color w:val="1c4587"/>
          <w:sz w:val="28"/>
          <w:szCs w:val="28"/>
          <w:u w:val="single"/>
          <w:rtl w:val="0"/>
        </w:rPr>
        <w:t xml:space="preserve">Ámbito </w:t>
      </w:r>
      <w:r w:rsidDel="00000000" w:rsidR="00000000" w:rsidRPr="00000000">
        <w:rPr>
          <w:b w:val="1"/>
          <w:color w:val="1c4587"/>
          <w:sz w:val="28"/>
          <w:szCs w:val="28"/>
          <w:u w:val="single"/>
          <w:rtl w:val="0"/>
        </w:rPr>
        <w:t xml:space="preserve">3</w:t>
      </w:r>
      <w:r w:rsidDel="00000000" w:rsidR="00000000" w:rsidRPr="00000000">
        <w:rPr>
          <w:rFonts w:ascii="Muli" w:cs="Muli" w:eastAsia="Muli" w:hAnsi="Muli"/>
          <w:b w:val="1"/>
          <w:color w:val="1c4587"/>
          <w:sz w:val="28"/>
          <w:szCs w:val="28"/>
          <w:u w:val="single"/>
          <w:rtl w:val="0"/>
        </w:rPr>
        <w:t xml:space="preserve">: </w:t>
      </w:r>
      <w:r w:rsidDel="00000000" w:rsidR="00000000" w:rsidRPr="00000000">
        <w:rPr>
          <w:rtl w:val="0"/>
        </w:rPr>
      </w:r>
    </w:p>
    <w:p w:rsidR="00000000" w:rsidDel="00000000" w:rsidP="00000000" w:rsidRDefault="00000000" w:rsidRPr="00000000" w14:paraId="00000164">
      <w:pPr>
        <w:ind w:left="0" w:right="30" w:firstLine="0"/>
        <w:rPr>
          <w:b w:val="1"/>
          <w:color w:val="1c4587"/>
          <w:sz w:val="28"/>
          <w:szCs w:val="28"/>
          <w:u w:val="single"/>
        </w:rPr>
      </w:pPr>
      <w:r w:rsidDel="00000000" w:rsidR="00000000" w:rsidRPr="00000000">
        <w:rPr>
          <w:b w:val="1"/>
          <w:color w:val="1c4587"/>
          <w:sz w:val="28"/>
          <w:szCs w:val="28"/>
          <w:u w:val="single"/>
        </w:rPr>
        <w:drawing>
          <wp:inline distB="114300" distT="114300" distL="114300" distR="114300">
            <wp:extent cx="6191250" cy="2887828"/>
            <wp:effectExtent b="12700" l="12700" r="12700" t="12700"/>
            <wp:docPr id="66" name="image4.png"/>
            <a:graphic>
              <a:graphicData uri="http://schemas.openxmlformats.org/drawingml/2006/picture">
                <pic:pic>
                  <pic:nvPicPr>
                    <pic:cNvPr id="0" name="image4.png"/>
                    <pic:cNvPicPr preferRelativeResize="0"/>
                  </pic:nvPicPr>
                  <pic:blipFill>
                    <a:blip r:embed="rId17"/>
                    <a:srcRect b="13749" l="0" r="0" t="3235"/>
                    <a:stretch>
                      <a:fillRect/>
                    </a:stretch>
                  </pic:blipFill>
                  <pic:spPr>
                    <a:xfrm>
                      <a:off x="0" y="0"/>
                      <a:ext cx="6191250" cy="2887828"/>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87377"/>
            <wp:effectExtent b="12700" l="12700" r="12700" t="12700"/>
            <wp:docPr id="63" name="image10.png"/>
            <a:graphic>
              <a:graphicData uri="http://schemas.openxmlformats.org/drawingml/2006/picture">
                <pic:pic>
                  <pic:nvPicPr>
                    <pic:cNvPr id="0" name="image10.png"/>
                    <pic:cNvPicPr preferRelativeResize="0"/>
                  </pic:nvPicPr>
                  <pic:blipFill>
                    <a:blip r:embed="rId18"/>
                    <a:srcRect b="14072" l="0" r="0" t="0"/>
                    <a:stretch>
                      <a:fillRect/>
                    </a:stretch>
                  </pic:blipFill>
                  <pic:spPr>
                    <a:xfrm>
                      <a:off x="0" y="0"/>
                      <a:ext cx="6191250" cy="298737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5">
      <w:pPr>
        <w:spacing w:line="276" w:lineRule="auto"/>
        <w:ind w:right="-990"/>
        <w:rPr>
          <w:b w:val="1"/>
          <w:color w:val="1c4587"/>
          <w:sz w:val="22"/>
          <w:szCs w:val="22"/>
        </w:rPr>
      </w:pPr>
      <w:r w:rsidDel="00000000" w:rsidR="00000000" w:rsidRPr="00000000">
        <w:rPr>
          <w:rtl w:val="0"/>
        </w:rPr>
      </w:r>
    </w:p>
    <w:tbl>
      <w:tblPr>
        <w:tblStyle w:val="Table34"/>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6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1">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2">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73">
      <w:pPr>
        <w:ind w:left="0" w:right="30" w:firstLine="0"/>
        <w:rPr>
          <w:b w:val="1"/>
          <w:color w:val="1c4587"/>
          <w:sz w:val="28"/>
          <w:szCs w:val="28"/>
          <w:u w:val="single"/>
        </w:rPr>
      </w:pPr>
      <w:r w:rsidDel="00000000" w:rsidR="00000000" w:rsidRPr="00000000">
        <w:rPr>
          <w:b w:val="1"/>
          <w:color w:val="1c4587"/>
          <w:sz w:val="28"/>
          <w:szCs w:val="28"/>
          <w:u w:val="single"/>
        </w:rPr>
        <w:drawing>
          <wp:inline distB="114300" distT="114300" distL="114300" distR="114300">
            <wp:extent cx="6191250" cy="2850293"/>
            <wp:effectExtent b="12700" l="12700" r="12700" t="12700"/>
            <wp:docPr id="75" name="image14.png"/>
            <a:graphic>
              <a:graphicData uri="http://schemas.openxmlformats.org/drawingml/2006/picture">
                <pic:pic>
                  <pic:nvPicPr>
                    <pic:cNvPr id="0" name="image14.png"/>
                    <pic:cNvPicPr preferRelativeResize="0"/>
                  </pic:nvPicPr>
                  <pic:blipFill>
                    <a:blip r:embed="rId19"/>
                    <a:srcRect b="14587" l="0" r="0" t="3492"/>
                    <a:stretch>
                      <a:fillRect/>
                    </a:stretch>
                  </pic:blipFill>
                  <pic:spPr>
                    <a:xfrm>
                      <a:off x="0" y="0"/>
                      <a:ext cx="6191250" cy="2850293"/>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47264"/>
            <wp:effectExtent b="12700" l="12700" r="12700" t="12700"/>
            <wp:docPr id="105" name="image33.png"/>
            <a:graphic>
              <a:graphicData uri="http://schemas.openxmlformats.org/drawingml/2006/picture">
                <pic:pic>
                  <pic:nvPicPr>
                    <pic:cNvPr id="0" name="image33.png"/>
                    <pic:cNvPicPr preferRelativeResize="0"/>
                  </pic:nvPicPr>
                  <pic:blipFill>
                    <a:blip r:embed="rId20"/>
                    <a:srcRect b="12444" l="0" r="0" t="2893"/>
                    <a:stretch>
                      <a:fillRect/>
                    </a:stretch>
                  </pic:blipFill>
                  <pic:spPr>
                    <a:xfrm>
                      <a:off x="0" y="0"/>
                      <a:ext cx="6191250" cy="2947264"/>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59957"/>
            <wp:effectExtent b="12700" l="12700" r="12700" t="12700"/>
            <wp:docPr id="106" name="image32.png"/>
            <a:graphic>
              <a:graphicData uri="http://schemas.openxmlformats.org/drawingml/2006/picture">
                <pic:pic>
                  <pic:nvPicPr>
                    <pic:cNvPr id="0" name="image32.png"/>
                    <pic:cNvPicPr preferRelativeResize="0"/>
                  </pic:nvPicPr>
                  <pic:blipFill>
                    <a:blip r:embed="rId21"/>
                    <a:srcRect b="14861" l="0" r="0" t="0"/>
                    <a:stretch>
                      <a:fillRect/>
                    </a:stretch>
                  </pic:blipFill>
                  <pic:spPr>
                    <a:xfrm>
                      <a:off x="0" y="0"/>
                      <a:ext cx="6191250" cy="2959957"/>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75839"/>
            <wp:effectExtent b="12700" l="12700" r="12700" t="12700"/>
            <wp:docPr id="61" name="image3.png"/>
            <a:graphic>
              <a:graphicData uri="http://schemas.openxmlformats.org/drawingml/2006/picture">
                <pic:pic>
                  <pic:nvPicPr>
                    <pic:cNvPr id="0" name="image3.png"/>
                    <pic:cNvPicPr preferRelativeResize="0"/>
                  </pic:nvPicPr>
                  <pic:blipFill>
                    <a:blip r:embed="rId22"/>
                    <a:srcRect b="12444" l="0" r="0" t="2072"/>
                    <a:stretch>
                      <a:fillRect/>
                    </a:stretch>
                  </pic:blipFill>
                  <pic:spPr>
                    <a:xfrm>
                      <a:off x="0" y="0"/>
                      <a:ext cx="6191250" cy="2975839"/>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897918"/>
            <wp:effectExtent b="12700" l="12700" r="12700" t="12700"/>
            <wp:docPr id="71" name="image6.png"/>
            <a:graphic>
              <a:graphicData uri="http://schemas.openxmlformats.org/drawingml/2006/picture">
                <pic:pic>
                  <pic:nvPicPr>
                    <pic:cNvPr id="0" name="image6.png"/>
                    <pic:cNvPicPr preferRelativeResize="0"/>
                  </pic:nvPicPr>
                  <pic:blipFill>
                    <a:blip r:embed="rId23"/>
                    <a:srcRect b="14039" l="0" r="0" t="2670"/>
                    <a:stretch>
                      <a:fillRect/>
                    </a:stretch>
                  </pic:blipFill>
                  <pic:spPr>
                    <a:xfrm>
                      <a:off x="0" y="0"/>
                      <a:ext cx="6191250" cy="289791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74">
      <w:pPr>
        <w:spacing w:line="276" w:lineRule="auto"/>
        <w:ind w:right="-990"/>
        <w:rPr>
          <w:b w:val="1"/>
          <w:color w:val="1c4587"/>
          <w:sz w:val="22"/>
          <w:szCs w:val="22"/>
        </w:rPr>
      </w:pPr>
      <w:r w:rsidDel="00000000" w:rsidR="00000000" w:rsidRPr="00000000">
        <w:rPr>
          <w:rtl w:val="0"/>
        </w:rPr>
      </w:r>
    </w:p>
    <w:tbl>
      <w:tblPr>
        <w:tblStyle w:val="Table35"/>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7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1">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82">
      <w:pPr>
        <w:spacing w:line="276" w:lineRule="auto"/>
        <w:ind w:left="-990" w:right="-990" w:firstLine="0"/>
        <w:rPr>
          <w:b w:val="1"/>
          <w:color w:val="1c4587"/>
          <w:sz w:val="28"/>
          <w:szCs w:val="28"/>
          <w:u w:val="single"/>
        </w:rPr>
      </w:pPr>
      <w:r w:rsidDel="00000000" w:rsidR="00000000" w:rsidRPr="00000000">
        <w:rPr>
          <w:rtl w:val="0"/>
        </w:rPr>
      </w:r>
    </w:p>
    <w:p w:rsidR="00000000" w:rsidDel="00000000" w:rsidP="00000000" w:rsidRDefault="00000000" w:rsidRPr="00000000" w14:paraId="00000183">
      <w:pPr>
        <w:ind w:left="0" w:right="30" w:firstLine="0"/>
        <w:rPr>
          <w:b w:val="1"/>
          <w:color w:val="1c4587"/>
          <w:sz w:val="28"/>
          <w:szCs w:val="28"/>
          <w:u w:val="single"/>
        </w:rPr>
      </w:pPr>
      <w:r w:rsidDel="00000000" w:rsidR="00000000" w:rsidRPr="00000000">
        <w:rPr>
          <w:b w:val="1"/>
          <w:color w:val="1c4587"/>
          <w:sz w:val="28"/>
          <w:szCs w:val="28"/>
          <w:u w:val="single"/>
        </w:rPr>
        <w:drawing>
          <wp:inline distB="114300" distT="114300" distL="114300" distR="114300">
            <wp:extent cx="6191250" cy="2975839"/>
            <wp:effectExtent b="12700" l="12700" r="12700" t="12700"/>
            <wp:docPr id="90" name="image30.png"/>
            <a:graphic>
              <a:graphicData uri="http://schemas.openxmlformats.org/drawingml/2006/picture">
                <pic:pic>
                  <pic:nvPicPr>
                    <pic:cNvPr id="0" name="image30.png"/>
                    <pic:cNvPicPr preferRelativeResize="0"/>
                  </pic:nvPicPr>
                  <pic:blipFill>
                    <a:blip r:embed="rId24"/>
                    <a:srcRect b="11896" l="0" r="0" t="2620"/>
                    <a:stretch>
                      <a:fillRect/>
                    </a:stretch>
                  </pic:blipFill>
                  <pic:spPr>
                    <a:xfrm>
                      <a:off x="0" y="0"/>
                      <a:ext cx="6191250" cy="2975839"/>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890114"/>
            <wp:effectExtent b="12700" l="12700" r="12700" t="12700"/>
            <wp:docPr id="62" name="image2.png"/>
            <a:graphic>
              <a:graphicData uri="http://schemas.openxmlformats.org/drawingml/2006/picture">
                <pic:pic>
                  <pic:nvPicPr>
                    <pic:cNvPr id="0" name="image2.png"/>
                    <pic:cNvPicPr preferRelativeResize="0"/>
                  </pic:nvPicPr>
                  <pic:blipFill>
                    <a:blip r:embed="rId25"/>
                    <a:srcRect b="12943" l="0" r="0" t="3924"/>
                    <a:stretch>
                      <a:fillRect/>
                    </a:stretch>
                  </pic:blipFill>
                  <pic:spPr>
                    <a:xfrm>
                      <a:off x="0" y="0"/>
                      <a:ext cx="6191250" cy="2890114"/>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66314"/>
            <wp:effectExtent b="12700" l="12700" r="12700" t="12700"/>
            <wp:docPr id="65" name="image1.png"/>
            <a:graphic>
              <a:graphicData uri="http://schemas.openxmlformats.org/drawingml/2006/picture">
                <pic:pic>
                  <pic:nvPicPr>
                    <pic:cNvPr id="0" name="image1.png"/>
                    <pic:cNvPicPr preferRelativeResize="0"/>
                  </pic:nvPicPr>
                  <pic:blipFill>
                    <a:blip r:embed="rId26"/>
                    <a:srcRect b="12718" l="0" r="0" t="2072"/>
                    <a:stretch>
                      <a:fillRect/>
                    </a:stretch>
                  </pic:blipFill>
                  <pic:spPr>
                    <a:xfrm>
                      <a:off x="0" y="0"/>
                      <a:ext cx="6191250" cy="2966314"/>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888393"/>
            <wp:effectExtent b="12700" l="12700" r="12700" t="12700"/>
            <wp:docPr id="69" name="image7.png"/>
            <a:graphic>
              <a:graphicData uri="http://schemas.openxmlformats.org/drawingml/2006/picture">
                <pic:pic>
                  <pic:nvPicPr>
                    <pic:cNvPr id="0" name="image7.png"/>
                    <pic:cNvPicPr preferRelativeResize="0"/>
                  </pic:nvPicPr>
                  <pic:blipFill>
                    <a:blip r:embed="rId27"/>
                    <a:srcRect b="14313" l="0" r="0" t="2670"/>
                    <a:stretch>
                      <a:fillRect/>
                    </a:stretch>
                  </pic:blipFill>
                  <pic:spPr>
                    <a:xfrm>
                      <a:off x="0" y="0"/>
                      <a:ext cx="6191250" cy="2888393"/>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18689"/>
            <wp:effectExtent b="12700" l="12700" r="12700" t="12700"/>
            <wp:docPr id="72" name="image12.png"/>
            <a:graphic>
              <a:graphicData uri="http://schemas.openxmlformats.org/drawingml/2006/picture">
                <pic:pic>
                  <pic:nvPicPr>
                    <pic:cNvPr id="0" name="image12.png"/>
                    <pic:cNvPicPr preferRelativeResize="0"/>
                  </pic:nvPicPr>
                  <pic:blipFill>
                    <a:blip r:embed="rId28"/>
                    <a:srcRect b="14362" l="0" r="0" t="1799"/>
                    <a:stretch>
                      <a:fillRect/>
                    </a:stretch>
                  </pic:blipFill>
                  <pic:spPr>
                    <a:xfrm>
                      <a:off x="0" y="0"/>
                      <a:ext cx="6191250" cy="291868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4">
      <w:pPr>
        <w:spacing w:line="276" w:lineRule="auto"/>
        <w:ind w:right="-990"/>
        <w:rPr>
          <w:b w:val="1"/>
          <w:color w:val="1c4587"/>
          <w:sz w:val="22"/>
          <w:szCs w:val="22"/>
        </w:rPr>
      </w:pPr>
      <w:r w:rsidDel="00000000" w:rsidR="00000000" w:rsidRPr="00000000">
        <w:rPr>
          <w:rtl w:val="0"/>
        </w:rPr>
      </w:r>
    </w:p>
    <w:tbl>
      <w:tblPr>
        <w:tblStyle w:val="Table36"/>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8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1">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92">
      <w:pPr>
        <w:spacing w:line="276" w:lineRule="auto"/>
        <w:ind w:left="-990" w:right="-990" w:firstLine="0"/>
        <w:rPr>
          <w:b w:val="1"/>
          <w:color w:val="1c4587"/>
          <w:sz w:val="28"/>
          <w:szCs w:val="28"/>
          <w:u w:val="single"/>
        </w:rPr>
      </w:pPr>
      <w:r w:rsidDel="00000000" w:rsidR="00000000" w:rsidRPr="00000000">
        <w:rPr>
          <w:rtl w:val="0"/>
        </w:rPr>
      </w:r>
    </w:p>
    <w:p w:rsidR="00000000" w:rsidDel="00000000" w:rsidP="00000000" w:rsidRDefault="00000000" w:rsidRPr="00000000" w14:paraId="00000193">
      <w:pPr>
        <w:ind w:left="0" w:right="30" w:firstLine="0"/>
        <w:rPr>
          <w:b w:val="1"/>
          <w:color w:val="1c4587"/>
          <w:sz w:val="28"/>
          <w:szCs w:val="28"/>
          <w:u w:val="single"/>
        </w:rPr>
      </w:pPr>
      <w:r w:rsidDel="00000000" w:rsidR="00000000" w:rsidRPr="00000000">
        <w:rPr>
          <w:b w:val="1"/>
          <w:color w:val="1c4587"/>
          <w:sz w:val="28"/>
          <w:szCs w:val="28"/>
          <w:u w:val="single"/>
        </w:rPr>
        <w:drawing>
          <wp:inline distB="114300" distT="114300" distL="114300" distR="114300">
            <wp:extent cx="6191250" cy="2955068"/>
            <wp:effectExtent b="12700" l="12700" r="12700" t="12700"/>
            <wp:docPr id="60" name="image8.png"/>
            <a:graphic>
              <a:graphicData uri="http://schemas.openxmlformats.org/drawingml/2006/picture">
                <pic:pic>
                  <pic:nvPicPr>
                    <pic:cNvPr id="0" name="image8.png"/>
                    <pic:cNvPicPr preferRelativeResize="0"/>
                  </pic:nvPicPr>
                  <pic:blipFill>
                    <a:blip r:embed="rId29"/>
                    <a:srcRect b="12395" l="0" r="0" t="2671"/>
                    <a:stretch>
                      <a:fillRect/>
                    </a:stretch>
                  </pic:blipFill>
                  <pic:spPr>
                    <a:xfrm>
                      <a:off x="0" y="0"/>
                      <a:ext cx="6191250" cy="2955068"/>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899639"/>
            <wp:effectExtent b="12700" l="12700" r="12700" t="12700"/>
            <wp:docPr id="88" name="image25.png"/>
            <a:graphic>
              <a:graphicData uri="http://schemas.openxmlformats.org/drawingml/2006/picture">
                <pic:pic>
                  <pic:nvPicPr>
                    <pic:cNvPr id="0" name="image25.png"/>
                    <pic:cNvPicPr preferRelativeResize="0"/>
                  </pic:nvPicPr>
                  <pic:blipFill>
                    <a:blip r:embed="rId30"/>
                    <a:srcRect b="14362" l="0" r="0" t="2346"/>
                    <a:stretch>
                      <a:fillRect/>
                    </a:stretch>
                  </pic:blipFill>
                  <pic:spPr>
                    <a:xfrm>
                      <a:off x="0" y="0"/>
                      <a:ext cx="6191250" cy="2899639"/>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93168"/>
            <wp:effectExtent b="12700" l="12700" r="12700" t="12700"/>
            <wp:docPr id="82" name="image21.png"/>
            <a:graphic>
              <a:graphicData uri="http://schemas.openxmlformats.org/drawingml/2006/picture">
                <pic:pic>
                  <pic:nvPicPr>
                    <pic:cNvPr id="0" name="image21.png"/>
                    <pic:cNvPicPr preferRelativeResize="0"/>
                  </pic:nvPicPr>
                  <pic:blipFill>
                    <a:blip r:embed="rId31"/>
                    <a:srcRect b="11299" l="0" r="0" t="2671"/>
                    <a:stretch>
                      <a:fillRect/>
                    </a:stretch>
                  </pic:blipFill>
                  <pic:spPr>
                    <a:xfrm>
                      <a:off x="0" y="0"/>
                      <a:ext cx="6191250" cy="2993168"/>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3053486"/>
            <wp:effectExtent b="12700" l="12700" r="12700" t="12700"/>
            <wp:docPr id="64" name="image5.png"/>
            <a:graphic>
              <a:graphicData uri="http://schemas.openxmlformats.org/drawingml/2006/picture">
                <pic:pic>
                  <pic:nvPicPr>
                    <pic:cNvPr id="0" name="image5.png"/>
                    <pic:cNvPicPr preferRelativeResize="0"/>
                  </pic:nvPicPr>
                  <pic:blipFill>
                    <a:blip r:embed="rId32"/>
                    <a:srcRect b="12170" l="0" r="0" t="0"/>
                    <a:stretch>
                      <a:fillRect/>
                    </a:stretch>
                  </pic:blipFill>
                  <pic:spPr>
                    <a:xfrm>
                      <a:off x="0" y="0"/>
                      <a:ext cx="6191250" cy="3053486"/>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3026632"/>
            <wp:effectExtent b="12700" l="12700" r="12700" t="12700"/>
            <wp:docPr id="92" name="image29.png"/>
            <a:graphic>
              <a:graphicData uri="http://schemas.openxmlformats.org/drawingml/2006/picture">
                <pic:pic>
                  <pic:nvPicPr>
                    <pic:cNvPr id="0" name="image29.png"/>
                    <pic:cNvPicPr preferRelativeResize="0"/>
                  </pic:nvPicPr>
                  <pic:blipFill>
                    <a:blip r:embed="rId33"/>
                    <a:srcRect b="12943" l="0" r="0" t="0"/>
                    <a:stretch>
                      <a:fillRect/>
                    </a:stretch>
                  </pic:blipFill>
                  <pic:spPr>
                    <a:xfrm>
                      <a:off x="0" y="0"/>
                      <a:ext cx="6191250" cy="3026632"/>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94">
      <w:pPr>
        <w:spacing w:line="276" w:lineRule="auto"/>
        <w:ind w:right="-990"/>
        <w:rPr>
          <w:b w:val="1"/>
          <w:color w:val="1c4587"/>
          <w:sz w:val="22"/>
          <w:szCs w:val="22"/>
        </w:rPr>
      </w:pPr>
      <w:r w:rsidDel="00000000" w:rsidR="00000000" w:rsidRPr="00000000">
        <w:rPr>
          <w:rtl w:val="0"/>
        </w:rPr>
      </w:r>
    </w:p>
    <w:tbl>
      <w:tblPr>
        <w:tblStyle w:val="Table37"/>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5">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9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D">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E">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9F">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A0">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A1">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A2">
      <w:pPr>
        <w:ind w:left="0" w:right="30" w:firstLine="0"/>
        <w:rPr>
          <w:b w:val="1"/>
          <w:color w:val="1c4587"/>
          <w:sz w:val="28"/>
          <w:szCs w:val="28"/>
          <w:u w:val="single"/>
        </w:rPr>
      </w:pPr>
      <w:r w:rsidDel="00000000" w:rsidR="00000000" w:rsidRPr="00000000">
        <w:rPr>
          <w:b w:val="1"/>
          <w:color w:val="1c4587"/>
          <w:sz w:val="28"/>
          <w:szCs w:val="28"/>
          <w:u w:val="single"/>
        </w:rPr>
        <w:drawing>
          <wp:inline distB="114300" distT="114300" distL="114300" distR="114300">
            <wp:extent cx="6191250" cy="2937739"/>
            <wp:effectExtent b="12700" l="12700" r="12700" t="12700"/>
            <wp:docPr id="77" name="image18.png"/>
            <a:graphic>
              <a:graphicData uri="http://schemas.openxmlformats.org/drawingml/2006/picture">
                <pic:pic>
                  <pic:nvPicPr>
                    <pic:cNvPr id="0" name="image18.png"/>
                    <pic:cNvPicPr preferRelativeResize="0"/>
                  </pic:nvPicPr>
                  <pic:blipFill>
                    <a:blip r:embed="rId34"/>
                    <a:srcRect b="13266" l="0" r="0" t="2346"/>
                    <a:stretch>
                      <a:fillRect/>
                    </a:stretch>
                  </pic:blipFill>
                  <pic:spPr>
                    <a:xfrm>
                      <a:off x="0" y="0"/>
                      <a:ext cx="6191250" cy="2937739"/>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85364"/>
            <wp:effectExtent b="12700" l="12700" r="12700" t="12700"/>
            <wp:docPr id="70" name="image15.png"/>
            <a:graphic>
              <a:graphicData uri="http://schemas.openxmlformats.org/drawingml/2006/picture">
                <pic:pic>
                  <pic:nvPicPr>
                    <pic:cNvPr id="0" name="image15.png"/>
                    <pic:cNvPicPr preferRelativeResize="0"/>
                  </pic:nvPicPr>
                  <pic:blipFill>
                    <a:blip r:embed="rId35"/>
                    <a:srcRect b="12121" l="0" r="0" t="2074"/>
                    <a:stretch>
                      <a:fillRect/>
                    </a:stretch>
                  </pic:blipFill>
                  <pic:spPr>
                    <a:xfrm>
                      <a:off x="0" y="0"/>
                      <a:ext cx="6191250" cy="2985364"/>
                    </a:xfrm>
                    <a:prstGeom prst="rect"/>
                    <a:ln w="12700">
                      <a:solidFill>
                        <a:srgbClr val="000000"/>
                      </a:solidFill>
                      <a:prstDash val="solid"/>
                    </a:ln>
                  </pic:spPr>
                </pic:pic>
              </a:graphicData>
            </a:graphic>
          </wp:inline>
        </w:drawing>
      </w:r>
      <w:r w:rsidDel="00000000" w:rsidR="00000000" w:rsidRPr="00000000">
        <w:rPr>
          <w:b w:val="1"/>
          <w:color w:val="1c4587"/>
          <w:sz w:val="28"/>
          <w:szCs w:val="28"/>
          <w:u w:val="single"/>
        </w:rPr>
        <w:drawing>
          <wp:inline distB="114300" distT="114300" distL="114300" distR="114300">
            <wp:extent cx="6191250" cy="2926493"/>
            <wp:effectExtent b="12700" l="12700" r="12700" t="12700"/>
            <wp:docPr id="67" name="image11.png"/>
            <a:graphic>
              <a:graphicData uri="http://schemas.openxmlformats.org/drawingml/2006/picture">
                <pic:pic>
                  <pic:nvPicPr>
                    <pic:cNvPr id="0" name="image11.png"/>
                    <pic:cNvPicPr preferRelativeResize="0"/>
                  </pic:nvPicPr>
                  <pic:blipFill>
                    <a:blip r:embed="rId36"/>
                    <a:srcRect b="12444" l="0" r="0" t="3376"/>
                    <a:stretch>
                      <a:fillRect/>
                    </a:stretch>
                  </pic:blipFill>
                  <pic:spPr>
                    <a:xfrm>
                      <a:off x="0" y="0"/>
                      <a:ext cx="6191250" cy="292649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A3">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Hable de su ámbito</w:t>
      </w:r>
    </w:p>
    <w:p w:rsidR="00000000" w:rsidDel="00000000" w:rsidP="00000000" w:rsidRDefault="00000000" w:rsidRPr="00000000" w14:paraId="000001A4">
      <w:pPr>
        <w:widowControl w:val="0"/>
        <w:spacing w:line="240" w:lineRule="auto"/>
        <w:ind w:left="0" w:right="30" w:firstLine="0"/>
        <w:rPr>
          <w:rFonts w:ascii="Muli" w:cs="Muli" w:eastAsia="Muli" w:hAnsi="Muli"/>
          <w:sz w:val="20"/>
          <w:szCs w:val="20"/>
        </w:rPr>
      </w:pPr>
      <w:r w:rsidDel="00000000" w:rsidR="00000000" w:rsidRPr="00000000">
        <w:rPr>
          <w:rtl w:val="0"/>
        </w:rPr>
      </w:r>
    </w:p>
    <w:tbl>
      <w:tblPr>
        <w:tblStyle w:val="Table38"/>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rPr>
                <w:b w:val="1"/>
              </w:rPr>
            </w:pPr>
            <w:r w:rsidDel="00000000" w:rsidR="00000000" w:rsidRPr="00000000">
              <w:rPr>
                <w:b w:val="1"/>
                <w:rtl w:val="0"/>
              </w:rPr>
              <w:t xml:space="preserve">¿Por qué es importante su ámbito?</w:t>
            </w:r>
          </w:p>
          <w:p w:rsidR="00000000" w:rsidDel="00000000" w:rsidP="00000000" w:rsidRDefault="00000000" w:rsidRPr="00000000" w14:paraId="000001A6">
            <w:pPr>
              <w:rPr>
                <w:b w:val="1"/>
              </w:rPr>
            </w:pPr>
            <w:r w:rsidDel="00000000" w:rsidR="00000000" w:rsidRPr="00000000">
              <w:rPr>
                <w:rtl w:val="0"/>
              </w:rPr>
            </w:r>
          </w:p>
          <w:p w:rsidR="00000000" w:rsidDel="00000000" w:rsidP="00000000" w:rsidRDefault="00000000" w:rsidRPr="00000000" w14:paraId="000001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AF">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1B0">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1">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2">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recomendaciones son las más relevantes para su propio contexto de trabajo?</w:t>
      </w:r>
    </w:p>
    <w:tbl>
      <w:tblPr>
        <w:tblStyle w:val="Table39"/>
        <w:tblW w:w="975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615"/>
        <w:gridCol w:w="2910"/>
        <w:gridCol w:w="570"/>
        <w:gridCol w:w="2895"/>
        <w:tblGridChange w:id="0">
          <w:tblGrid>
            <w:gridCol w:w="2760"/>
            <w:gridCol w:w="615"/>
            <w:gridCol w:w="2910"/>
            <w:gridCol w:w="570"/>
            <w:gridCol w:w="289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3">
            <w:pPr>
              <w:widowControl w:val="0"/>
              <w:spacing w:line="240" w:lineRule="auto"/>
              <w:jc w:val="center"/>
              <w:rPr>
                <w:rFonts w:ascii="Muli" w:cs="Muli" w:eastAsia="Muli" w:hAnsi="Muli"/>
                <w:b w:val="1"/>
                <w:color w:val="1c4587"/>
              </w:rPr>
            </w:pPr>
            <w:r w:rsidDel="00000000" w:rsidR="00000000" w:rsidRPr="00000000">
              <w:rPr>
                <w:b w:val="1"/>
                <w:color w:val="1c4587"/>
              </w:rPr>
              <w:drawing>
                <wp:inline distB="114300" distT="114300" distL="114300" distR="114300">
                  <wp:extent cx="1381125" cy="1590675"/>
                  <wp:effectExtent b="0" l="0" r="0" t="0"/>
                  <wp:docPr id="103" name="image27.png"/>
                  <a:graphic>
                    <a:graphicData uri="http://schemas.openxmlformats.org/drawingml/2006/picture">
                      <pic:pic>
                        <pic:nvPicPr>
                          <pic:cNvPr id="0" name="image27.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62075" cy="1590675"/>
                  <wp:effectExtent b="0" l="0" r="0" t="0"/>
                  <wp:docPr id="104" name="image24.png"/>
                  <a:graphic>
                    <a:graphicData uri="http://schemas.openxmlformats.org/drawingml/2006/picture">
                      <pic:pic>
                        <pic:nvPicPr>
                          <pic:cNvPr id="0" name="image24.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52550" cy="1571625"/>
                  <wp:effectExtent b="0" l="0" r="0" t="0"/>
                  <wp:docPr id="73" name="image13.png"/>
                  <a:graphic>
                    <a:graphicData uri="http://schemas.openxmlformats.org/drawingml/2006/picture">
                      <pic:pic>
                        <pic:nvPicPr>
                          <pic:cNvPr id="0" name="image13.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B9">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A">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B">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C">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BD">
            <w:pPr>
              <w:widowControl w:val="0"/>
              <w:spacing w:line="240" w:lineRule="auto"/>
              <w:rPr>
                <w:b w:val="1"/>
                <w:color w:val="ffffff"/>
              </w:rPr>
            </w:pPr>
            <w:r w:rsidDel="00000000" w:rsidR="00000000" w:rsidRPr="00000000">
              <w:rPr>
                <w:rtl w:val="0"/>
              </w:rPr>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ffff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1">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C2">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C3">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C4">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C5">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C6">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C7">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Planifique aquí una clase de cinco minutos sobre el ámbito </w:t>
      </w:r>
      <w:r w:rsidDel="00000000" w:rsidR="00000000" w:rsidRPr="00000000">
        <w:rPr>
          <w:b w:val="1"/>
          <w:color w:val="1c4587"/>
          <w:sz w:val="22"/>
          <w:szCs w:val="22"/>
          <w:rtl w:val="0"/>
        </w:rPr>
        <w:t xml:space="preserve">3</w:t>
      </w:r>
      <w:r w:rsidDel="00000000" w:rsidR="00000000" w:rsidRPr="00000000">
        <w:rPr>
          <w:rFonts w:ascii="Muli" w:cs="Muli" w:eastAsia="Muli" w:hAnsi="Muli"/>
          <w:b w:val="1"/>
          <w:color w:val="1c4587"/>
          <w:sz w:val="22"/>
          <w:szCs w:val="22"/>
          <w:rtl w:val="0"/>
        </w:rPr>
        <w:t xml:space="preserve">:</w:t>
      </w:r>
    </w:p>
    <w:p w:rsidR="00000000" w:rsidDel="00000000" w:rsidP="00000000" w:rsidRDefault="00000000" w:rsidRPr="00000000" w14:paraId="000001C8">
      <w:pPr>
        <w:ind w:left="-990" w:right="-990" w:firstLine="0"/>
        <w:rPr>
          <w:rFonts w:ascii="Muli" w:cs="Muli" w:eastAsia="Muli" w:hAnsi="Muli"/>
          <w:b w:val="1"/>
          <w:color w:val="1c4587"/>
        </w:rPr>
      </w:pPr>
      <w:r w:rsidDel="00000000" w:rsidR="00000000" w:rsidRPr="00000000">
        <w:rPr>
          <w:rtl w:val="0"/>
        </w:rPr>
      </w:r>
    </w:p>
    <w:tbl>
      <w:tblPr>
        <w:tblStyle w:val="Table40"/>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r>
    </w:tbl>
    <w:p w:rsidR="00000000" w:rsidDel="00000000" w:rsidP="00000000" w:rsidRDefault="00000000" w:rsidRPr="00000000" w14:paraId="000001D7">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D8">
      <w:pPr>
        <w:ind w:left="-990" w:right="-990" w:firstLine="0"/>
        <w:rPr>
          <w:rFonts w:ascii="Muli" w:cs="Muli" w:eastAsia="Muli" w:hAnsi="Muli"/>
          <w:b w:val="1"/>
          <w:color w:val="1c4587"/>
        </w:rPr>
      </w:pPr>
      <w:r w:rsidDel="00000000" w:rsidR="00000000" w:rsidRPr="00000000">
        <w:rPr>
          <w:rFonts w:ascii="Muli" w:cs="Muli" w:eastAsia="Muli" w:hAnsi="Muli"/>
          <w:b w:val="1"/>
          <w:color w:val="1c4587"/>
          <w:rtl w:val="0"/>
        </w:rPr>
        <w:t xml:space="preserve"> </w:t>
      </w:r>
    </w:p>
    <w:p w:rsidR="00000000" w:rsidDel="00000000" w:rsidP="00000000" w:rsidRDefault="00000000" w:rsidRPr="00000000" w14:paraId="000001D9">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DA">
      <w:pPr>
        <w:ind w:left="0" w:right="-990" w:firstLine="0"/>
        <w:rPr>
          <w:b w:val="1"/>
          <w:color w:val="1c4587"/>
          <w:sz w:val="22"/>
          <w:szCs w:val="22"/>
        </w:rPr>
      </w:pPr>
      <w:r w:rsidDel="00000000" w:rsidR="00000000" w:rsidRPr="00000000">
        <w:rPr>
          <w:rFonts w:ascii="Muli" w:cs="Muli" w:eastAsia="Muli" w:hAnsi="Muli"/>
          <w:b w:val="1"/>
          <w:color w:val="1c4587"/>
          <w:sz w:val="22"/>
          <w:szCs w:val="22"/>
          <w:rtl w:val="0"/>
        </w:rPr>
        <w:t xml:space="preserve">Presentación docente - «Si yo estuviera a cargo» </w:t>
      </w:r>
      <w:r w:rsidDel="00000000" w:rsidR="00000000" w:rsidRPr="00000000">
        <w:rPr>
          <w:rtl w:val="0"/>
        </w:rPr>
      </w:r>
    </w:p>
    <w:p w:rsidR="00000000" w:rsidDel="00000000" w:rsidP="00000000" w:rsidRDefault="00000000" w:rsidRPr="00000000" w14:paraId="000001DB">
      <w:pPr>
        <w:ind w:left="0" w:right="30" w:firstLine="0"/>
        <w:rPr>
          <w:b w:val="1"/>
          <w:color w:val="1c4587"/>
        </w:rPr>
      </w:pPr>
      <w:r w:rsidDel="00000000" w:rsidR="00000000" w:rsidRPr="00000000">
        <w:rPr>
          <w:rtl w:val="0"/>
        </w:rPr>
      </w:r>
    </w:p>
    <w:tbl>
      <w:tblPr>
        <w:tblStyle w:val="Table41"/>
        <w:tblW w:w="967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45"/>
        <w:gridCol w:w="3090"/>
        <w:gridCol w:w="3540"/>
        <w:tblGridChange w:id="0">
          <w:tblGrid>
            <w:gridCol w:w="3045"/>
            <w:gridCol w:w="3090"/>
            <w:gridCol w:w="35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C">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Realidades actuales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E">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Posibilidades futuras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F">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95989" cy="3816404"/>
                  <wp:effectExtent b="0" l="0" r="0" t="0"/>
                  <wp:docPr id="74" name="image16.jpg"/>
                  <a:graphic>
                    <a:graphicData uri="http://schemas.openxmlformats.org/drawingml/2006/picture">
                      <pic:pic>
                        <pic:nvPicPr>
                          <pic:cNvPr id="0" name="image16.jpg"/>
                          <pic:cNvPicPr preferRelativeResize="0"/>
                        </pic:nvPicPr>
                        <pic:blipFill>
                          <a:blip r:embed="rId37"/>
                          <a:srcRect b="0" l="0" r="0" t="0"/>
                          <a:stretch>
                            <a:fillRect/>
                          </a:stretch>
                        </pic:blipFill>
                        <pic:spPr>
                          <a:xfrm>
                            <a:off x="0" y="0"/>
                            <a:ext cx="1995989" cy="3816404"/>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i w:val="1"/>
                <w:color w:val="1c4587"/>
                <w:rtl w:val="0"/>
              </w:rPr>
              <w:t xml:space="preserve">¿Sociales?</w:t>
            </w:r>
          </w:p>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uli" w:cs="Muli" w:eastAsia="Muli" w:hAnsi="Muli"/>
                <w:i w:val="1"/>
                <w:color w:val="1c4587"/>
              </w:rPr>
            </w:pPr>
            <w:r w:rsidDel="00000000" w:rsidR="00000000" w:rsidRPr="00000000">
              <w:rPr>
                <w:rFonts w:ascii="Muli" w:cs="Muli" w:eastAsia="Muli" w:hAnsi="Muli"/>
                <w:i w:val="1"/>
                <w:color w:val="ffffff"/>
                <w:rtl w:val="0"/>
              </w:rPr>
              <w:t xml:space="preserve">____________________________________________________________________________</w:t>
            </w:r>
            <w:r w:rsidDel="00000000" w:rsidR="00000000" w:rsidRPr="00000000">
              <w:rPr>
                <w:rtl w:val="0"/>
              </w:rPr>
            </w:r>
          </w:p>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Culturales?</w:t>
            </w:r>
          </w:p>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Políticas?</w:t>
            </w:r>
          </w:p>
          <w:p w:rsidR="00000000" w:rsidDel="00000000" w:rsidP="00000000" w:rsidRDefault="00000000" w:rsidRPr="00000000" w14:paraId="000001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E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E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Económicas?</w:t>
            </w:r>
          </w:p>
          <w:p w:rsidR="00000000" w:rsidDel="00000000" w:rsidP="00000000" w:rsidRDefault="00000000" w:rsidRPr="00000000" w14:paraId="000001E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___________________________________________________________________________________________________</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C">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67145" cy="3778304"/>
                  <wp:effectExtent b="0" l="0" r="0" t="0"/>
                  <wp:docPr id="76" name="image16.jpg"/>
                  <a:graphic>
                    <a:graphicData uri="http://schemas.openxmlformats.org/drawingml/2006/picture">
                      <pic:pic>
                        <pic:nvPicPr>
                          <pic:cNvPr id="0" name="image16.jpg"/>
                          <pic:cNvPicPr preferRelativeResize="0"/>
                        </pic:nvPicPr>
                        <pic:blipFill>
                          <a:blip r:embed="rId37"/>
                          <a:srcRect b="0" l="0" r="0" t="0"/>
                          <a:stretch>
                            <a:fillRect/>
                          </a:stretch>
                        </pic:blipFill>
                        <pic:spPr>
                          <a:xfrm>
                            <a:off x="0" y="0"/>
                            <a:ext cx="1967145" cy="377830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ED">
      <w:pPr>
        <w:ind w:left="-990" w:right="-990" w:firstLine="0"/>
        <w:rPr>
          <w:b w:val="1"/>
          <w:color w:val="1c4587"/>
        </w:rPr>
      </w:pPr>
      <w:r w:rsidDel="00000000" w:rsidR="00000000" w:rsidRPr="00000000">
        <w:rPr>
          <w:rtl w:val="0"/>
        </w:rPr>
      </w:r>
    </w:p>
    <w:p w:rsidR="00000000" w:rsidDel="00000000" w:rsidP="00000000" w:rsidRDefault="00000000" w:rsidRPr="00000000" w14:paraId="000001EE">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F">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F0">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F1">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F2">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Mi contribución a las posibilidades futuras (apuntes para el debate)</w:t>
      </w:r>
    </w:p>
    <w:p w:rsidR="00000000" w:rsidDel="00000000" w:rsidP="00000000" w:rsidRDefault="00000000" w:rsidRPr="00000000" w14:paraId="000001F3">
      <w:pPr>
        <w:ind w:left="-990" w:right="-990" w:firstLine="0"/>
        <w:rPr>
          <w:rFonts w:ascii="Muli" w:cs="Muli" w:eastAsia="Muli" w:hAnsi="Muli"/>
          <w:b w:val="1"/>
          <w:i w:val="1"/>
          <w:color w:val="1c4587"/>
        </w:rPr>
      </w:pPr>
      <w:r w:rsidDel="00000000" w:rsidR="00000000" w:rsidRPr="00000000">
        <w:rPr>
          <w:rtl w:val="0"/>
        </w:rPr>
      </w:r>
    </w:p>
    <w:tbl>
      <w:tblPr>
        <w:tblStyle w:val="Table42"/>
        <w:tblW w:w="981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40"/>
        <w:gridCol w:w="3360"/>
        <w:gridCol w:w="3210"/>
        <w:tblGridChange w:id="0">
          <w:tblGrid>
            <w:gridCol w:w="3240"/>
            <w:gridCol w:w="3360"/>
            <w:gridCol w:w="321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Cabeza</w:t>
            </w:r>
          </w:p>
          <w:p w:rsidR="00000000" w:rsidDel="00000000" w:rsidP="00000000" w:rsidRDefault="00000000" w:rsidRPr="00000000" w14:paraId="000001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(Pruebas, conocimientos, medidas políticas)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Corazón</w:t>
            </w:r>
          </w:p>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(Asociaciones, influencia, abogacía e incidencia política)</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Manos</w:t>
            </w:r>
          </w:p>
          <w:p w:rsidR="00000000" w:rsidDel="00000000" w:rsidP="00000000" w:rsidRDefault="00000000" w:rsidRPr="00000000" w14:paraId="000001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(Programas, incentivos, recursos)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A">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138238" cy="1319486"/>
                  <wp:effectExtent b="0" l="0" r="0" t="0"/>
                  <wp:docPr id="78" name="image9.jpg"/>
                  <a:graphic>
                    <a:graphicData uri="http://schemas.openxmlformats.org/drawingml/2006/picture">
                      <pic:pic>
                        <pic:nvPicPr>
                          <pic:cNvPr id="0" name="image9.jpg"/>
                          <pic:cNvPicPr preferRelativeResize="0"/>
                        </pic:nvPicPr>
                        <pic:blipFill>
                          <a:blip r:embed="rId38"/>
                          <a:srcRect b="17827" l="16666" r="17307" t="11441"/>
                          <a:stretch>
                            <a:fillRect/>
                          </a:stretch>
                        </pic:blipFill>
                        <pic:spPr>
                          <a:xfrm>
                            <a:off x="0" y="0"/>
                            <a:ext cx="1138238" cy="1319486"/>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B">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409700" cy="1309007"/>
                  <wp:effectExtent b="0" l="0" r="0" t="0"/>
                  <wp:docPr id="79" name="image17.jpg"/>
                  <a:graphic>
                    <a:graphicData uri="http://schemas.openxmlformats.org/drawingml/2006/picture">
                      <pic:pic>
                        <pic:nvPicPr>
                          <pic:cNvPr id="0" name="image17.jpg"/>
                          <pic:cNvPicPr preferRelativeResize="0"/>
                        </pic:nvPicPr>
                        <pic:blipFill>
                          <a:blip r:embed="rId39"/>
                          <a:srcRect b="0" l="0" r="0" t="0"/>
                          <a:stretch>
                            <a:fillRect/>
                          </a:stretch>
                        </pic:blipFill>
                        <pic:spPr>
                          <a:xfrm>
                            <a:off x="0" y="0"/>
                            <a:ext cx="1409700" cy="1309007"/>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FC">
            <w:pPr>
              <w:jc w:val="center"/>
              <w:rPr>
                <w:rFonts w:ascii="Muli" w:cs="Muli" w:eastAsia="Muli" w:hAnsi="Muli"/>
                <w:b w:val="1"/>
                <w:color w:val="1c4587"/>
              </w:rPr>
            </w:pPr>
            <w:r w:rsidDel="00000000" w:rsidR="00000000" w:rsidRPr="00000000">
              <w:rPr>
                <w:b w:val="1"/>
                <w:color w:val="1c4587"/>
              </w:rPr>
              <w:drawing>
                <wp:inline distB="114300" distT="114300" distL="114300" distR="114300">
                  <wp:extent cx="1238991" cy="1342241"/>
                  <wp:effectExtent b="0" l="0" r="0" t="0"/>
                  <wp:docPr id="80" name="image19.jpg"/>
                  <a:graphic>
                    <a:graphicData uri="http://schemas.openxmlformats.org/drawingml/2006/picture">
                      <pic:pic>
                        <pic:nvPicPr>
                          <pic:cNvPr id="0" name="image19.jpg"/>
                          <pic:cNvPicPr preferRelativeResize="0"/>
                        </pic:nvPicPr>
                        <pic:blipFill>
                          <a:blip r:embed="rId40"/>
                          <a:srcRect b="5218" l="0" r="0" t="3899"/>
                          <a:stretch>
                            <a:fillRect/>
                          </a:stretch>
                        </pic:blipFill>
                        <pic:spPr>
                          <a:xfrm>
                            <a:off x="0" y="0"/>
                            <a:ext cx="1238991" cy="134224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FD">
      <w:pPr>
        <w:ind w:left="-990" w:right="-990" w:firstLine="0"/>
        <w:rPr>
          <w:rFonts w:ascii="Muli" w:cs="Muli" w:eastAsia="Muli" w:hAnsi="Muli"/>
          <w:b w:val="1"/>
          <w:color w:val="1c4587"/>
        </w:rPr>
      </w:pPr>
      <w:r w:rsidDel="00000000" w:rsidR="00000000" w:rsidRPr="00000000">
        <w:rPr>
          <w:rtl w:val="0"/>
        </w:rPr>
      </w:r>
    </w:p>
    <w:sectPr>
      <w:headerReference r:id="rId41" w:type="default"/>
      <w:headerReference r:id="rId42" w:type="first"/>
      <w:footerReference r:id="rId43" w:type="default"/>
      <w:footerReference r:id="rId44" w:type="first"/>
      <w:pgSz w:h="16838" w:w="11906" w:orient="portrait"/>
      <w:pgMar w:bottom="1080" w:top="1080" w:left="1080" w:right="1080" w:header="576" w:footer="720"/>
      <w:pgNumType w:start="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ul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0">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E">
    <w:pPr>
      <w:jc w:val="right"/>
      <w:rPr/>
    </w:pPr>
    <w:r w:rsidDel="00000000" w:rsidR="00000000" w:rsidRPr="00000000">
      <w:rPr/>
      <w:drawing>
        <wp:inline distB="114300" distT="114300" distL="114300" distR="114300">
          <wp:extent cx="2907038" cy="399390"/>
          <wp:effectExtent b="0" l="0" r="0" t="0"/>
          <wp:docPr id="81" name="image20.png"/>
          <a:graphic>
            <a:graphicData uri="http://schemas.openxmlformats.org/drawingml/2006/picture">
              <pic:pic>
                <pic:nvPicPr>
                  <pic:cNvPr id="0" name="image20.png"/>
                  <pic:cNvPicPr preferRelativeResize="0"/>
                </pic:nvPicPr>
                <pic:blipFill>
                  <a:blip r:embed="rId1"/>
                  <a:srcRect b="0" l="0" r="0" t="0"/>
                  <a:stretch>
                    <a:fillRect/>
                  </a:stretch>
                </pic:blipFill>
                <pic:spPr>
                  <a:xfrm>
                    <a:off x="0" y="0"/>
                    <a:ext cx="2907038" cy="39939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FF">
    <w:pPr>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Muli" w:cs="Muli" w:eastAsia="Muli" w:hAnsi="Muli"/>
        <w:lang w:val="es-ES"/>
      </w:rPr>
    </w:rPrDefault>
    <w:pPrDefault>
      <w:pPr>
        <w:spacing w:line="276" w:lineRule="auto"/>
        <w:ind w:right="3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9.jpg"/><Relationship Id="rId20" Type="http://schemas.openxmlformats.org/officeDocument/2006/relationships/image" Target="media/image33.png"/><Relationship Id="rId42" Type="http://schemas.openxmlformats.org/officeDocument/2006/relationships/header" Target="header1.xml"/><Relationship Id="rId41" Type="http://schemas.openxmlformats.org/officeDocument/2006/relationships/header" Target="header2.xml"/><Relationship Id="rId22" Type="http://schemas.openxmlformats.org/officeDocument/2006/relationships/image" Target="media/image3.png"/><Relationship Id="rId44" Type="http://schemas.openxmlformats.org/officeDocument/2006/relationships/footer" Target="footer1.xml"/><Relationship Id="rId21" Type="http://schemas.openxmlformats.org/officeDocument/2006/relationships/image" Target="media/image32.png"/><Relationship Id="rId43" Type="http://schemas.openxmlformats.org/officeDocument/2006/relationships/footer" Target="footer2.xml"/><Relationship Id="rId24" Type="http://schemas.openxmlformats.org/officeDocument/2006/relationships/image" Target="media/image30.png"/><Relationship Id="rId23"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jpg"/><Relationship Id="rId26" Type="http://schemas.openxmlformats.org/officeDocument/2006/relationships/image" Target="media/image1.png"/><Relationship Id="rId25" Type="http://schemas.openxmlformats.org/officeDocument/2006/relationships/image" Target="media/image2.png"/><Relationship Id="rId28" Type="http://schemas.openxmlformats.org/officeDocument/2006/relationships/image" Target="media/image12.png"/><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8.png"/><Relationship Id="rId7" Type="http://schemas.openxmlformats.org/officeDocument/2006/relationships/image" Target="media/image38.png"/><Relationship Id="rId8" Type="http://schemas.openxmlformats.org/officeDocument/2006/relationships/image" Target="media/image23.png"/><Relationship Id="rId31" Type="http://schemas.openxmlformats.org/officeDocument/2006/relationships/image" Target="media/image21.png"/><Relationship Id="rId30" Type="http://schemas.openxmlformats.org/officeDocument/2006/relationships/image" Target="media/image25.png"/><Relationship Id="rId11" Type="http://schemas.openxmlformats.org/officeDocument/2006/relationships/image" Target="media/image24.png"/><Relationship Id="rId33" Type="http://schemas.openxmlformats.org/officeDocument/2006/relationships/image" Target="media/image29.png"/><Relationship Id="rId10" Type="http://schemas.openxmlformats.org/officeDocument/2006/relationships/image" Target="media/image27.png"/><Relationship Id="rId32" Type="http://schemas.openxmlformats.org/officeDocument/2006/relationships/image" Target="media/image5.png"/><Relationship Id="rId13" Type="http://schemas.openxmlformats.org/officeDocument/2006/relationships/image" Target="media/image34.png"/><Relationship Id="rId35" Type="http://schemas.openxmlformats.org/officeDocument/2006/relationships/image" Target="media/image15.png"/><Relationship Id="rId12" Type="http://schemas.openxmlformats.org/officeDocument/2006/relationships/image" Target="media/image13.png"/><Relationship Id="rId34" Type="http://schemas.openxmlformats.org/officeDocument/2006/relationships/image" Target="media/image18.png"/><Relationship Id="rId15" Type="http://schemas.openxmlformats.org/officeDocument/2006/relationships/image" Target="media/image28.png"/><Relationship Id="rId37" Type="http://schemas.openxmlformats.org/officeDocument/2006/relationships/image" Target="media/image16.jpg"/><Relationship Id="rId14" Type="http://schemas.openxmlformats.org/officeDocument/2006/relationships/image" Target="media/image26.png"/><Relationship Id="rId36" Type="http://schemas.openxmlformats.org/officeDocument/2006/relationships/image" Target="media/image11.png"/><Relationship Id="rId17" Type="http://schemas.openxmlformats.org/officeDocument/2006/relationships/image" Target="media/image4.png"/><Relationship Id="rId39" Type="http://schemas.openxmlformats.org/officeDocument/2006/relationships/image" Target="media/image17.jpg"/><Relationship Id="rId16" Type="http://schemas.openxmlformats.org/officeDocument/2006/relationships/image" Target="media/image31.png"/><Relationship Id="rId38" Type="http://schemas.openxmlformats.org/officeDocument/2006/relationships/image" Target="media/image9.jpg"/><Relationship Id="rId19" Type="http://schemas.openxmlformats.org/officeDocument/2006/relationships/image" Target="media/image14.png"/><Relationship Id="rId18"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U4iYx42fVpCSyKq8tfObJNqPlg==">CgMxLjA4AHIhMUFKeDhBTnVlWmV1dy1md2oxRnlEeXE4NGMtVDRKbTJN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