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290.0" w:type="dxa"/>
        <w:jc w:val="left"/>
        <w:tblInd w:w="-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90"/>
        <w:tblGridChange w:id="0">
          <w:tblGrid>
            <w:gridCol w:w="102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مصدر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أنشطة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Jigsaw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المبدأ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1 -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تعزيز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وصول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المعلمون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خدمات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الصحة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النفسية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والدعم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النفسي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4"/>
                <w:szCs w:val="34"/>
                <w:rtl w:val="1"/>
              </w:rPr>
              <w:t xml:space="preserve">الاجتماعي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1"/>
              </w:rPr>
              <w:t xml:space="preserve">الصحة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والدعم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الاجتماعي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(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MHPSS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)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هو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“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شكل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أشكال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الدعم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المحلي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أو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الخارجي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الذي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يهدف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إلى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حماية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الرفاهية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الاجتماعية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أو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تعزيزها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أو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الوقاية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الاضطرابات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أو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معالجتها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30"/>
                <w:szCs w:val="3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1"/>
              </w:rPr>
              <w:t xml:space="preserve">تتضمن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الصحة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والدعم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الاجتماعي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MHPSS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كل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يعزز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ويحمي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الصحة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للمعلمين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والرفاهية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والاجتماعية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فضلا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ً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عن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ممارسات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التعليم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الشاملة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1"/>
              </w:rPr>
              <w:t xml:space="preserve">يحتاج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المعلمون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الذين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يعانون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مشاكل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الصحة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والتحديات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الاجتماعية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إلى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خدمات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الصحة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والدعم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الاجتماعي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MHPSS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التي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تناسب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ظروفهم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وتساعدهم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على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فهم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أنفسهم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1"/>
              </w:rPr>
              <w:t xml:space="preserve">عندما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ينال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المعلمون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الدعم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اللازم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يصبحوا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قادرين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بصورة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أفضل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على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إدارة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صحتهم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النفسية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ورفاهيتهم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وعلى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الأرجح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يصبح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بمقدورهم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خلق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بيئة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تعليمية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إيجابية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من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خلال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الوقاية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والإدارة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الذاتية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للعوامل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المؤدية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لحدوث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الضغط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والإجهاد</w:t>
            </w:r>
            <w:r w:rsidDel="00000000" w:rsidR="00000000" w:rsidRPr="00000000">
              <w:rPr>
                <w:sz w:val="30"/>
                <w:szCs w:val="30"/>
                <w:rtl w:val="1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bidi w:val="1"/>
              <w:spacing w:line="240" w:lineRule="auto"/>
              <w:rPr>
                <w:color w:val="595959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المبدأ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2 -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خلق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بيئات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عمل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تمكينية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للمعلمين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يختبر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الكفاءة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الذاتية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والرضا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الوظيفي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عندما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يكونوا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قادرين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أداء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وظائفهم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بشكل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جيدة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وبثقة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تسهم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الأسباب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الأكثر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شيوع</w:t>
                </w:r>
              </w:sdtContent>
            </w:sdt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ً</w:t>
                </w:r>
              </w:sdtContent>
            </w:sdt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التي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تساهم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إجهاد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والإحباط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وانخفاض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الرضا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الوظيفي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الأجور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المنخفضة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وندرة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التعليمية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وسلوك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الطلاب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الصعب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bidi w:val="1"/>
              <w:spacing w:before="0" w:line="240" w:lineRule="auto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يسهم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مستوى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التطوير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المهني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للمعلمين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/ 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للمعلمات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والشبكات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الاجتماعية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القوية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بصورة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إيجابية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تحقيق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رفاهية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</w:t>
                </w:r>
              </w:sdtContent>
            </w:sdt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المؤهلات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المعترف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بها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كالتصديق</w:t>
                </w:r>
              </w:sdtContent>
            </w:sdt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والشمول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والتمثيل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الملائم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وضع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السياسات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كما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يسهم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أيضا</w:t>
                </w:r>
              </w:sdtContent>
            </w:sdt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ً </w:t>
                </w:r>
              </w:sdtContent>
            </w:sdt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تحقيق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رفاهية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توفير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طرق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نقل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آمنة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المدرسة</w:t>
                </w:r>
              </w:sdtContent>
            </w:sdt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وضع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ميثاق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سلوك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واضح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ومسارات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إحالة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للعنف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المبني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النوع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الاجتماعي</w:t>
                </w:r>
              </w:sdtContent>
            </w:sdt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وتوفير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تهوية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جيدة</w:t>
                </w:r>
              </w:sdtContent>
            </w:sdt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وإمداد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الفصول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الدراسية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التعليمية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الملائمة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bidi w:val="1"/>
              <w:spacing w:line="240" w:lineRule="auto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bidi w:val="1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المبدأ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3 -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تعزيز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صوت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ومشاركة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المعلم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التفويض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30"/>
                <w:szCs w:val="30"/>
                <w:rtl w:val="1"/>
              </w:rPr>
              <w:t xml:space="preserve">والقيادة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تشجيع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عملية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شمول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صنع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القرار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ارتكاز</w:t>
                </w:r>
              </w:sdtContent>
            </w:sdt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ً</w:t>
                </w:r>
              </w:sdtContent>
            </w:sdt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الدور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الذي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يضطلعون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به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وقدراتهم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كمهنيين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مهرة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bidi w:val="1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تظهر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قدرات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عندما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يطور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المهارات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والثقة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المطلوبة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لإحداث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تغيير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إيجابي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مدارسهم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وفصولهم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الدراسية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bidi w:val="1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تمتع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بالاستقلالية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المهنية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يعينهم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على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صنع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قرارات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خاصة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بالمناهج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الدراسية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قرارات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تربوية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متعلقة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بعملهم</w:t>
                </w:r>
              </w:sdtContent>
            </w:sdt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ومن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ثم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يحسن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شعورهم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بالرفاهية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bidi w:val="1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bidi w:val="1"/>
              <w:spacing w:line="240" w:lineRule="auto"/>
              <w:rPr>
                <w:sz w:val="30"/>
                <w:szCs w:val="30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تحسن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الفرص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للقيادة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الرسمية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وغير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الرسمية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كمدربين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مرشدين</w:t>
                </w:r>
              </w:sdtContent>
            </w:sdt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، </w:t>
                </w:r>
              </w:sdtContent>
            </w:sdt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أو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كممثلين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للمعلمين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مجالس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الحكومة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المجتمعية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والمدرسية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مكانة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وتأثير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المعلمين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 </w:t>
            </w: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sz w:val="30"/>
                    <w:szCs w:val="30"/>
                    <w:rtl w:val="1"/>
                  </w:rPr>
                  <w:t xml:space="preserve">ورفاهيتهم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1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bidi w:val="1"/>
              <w:spacing w:line="240" w:lineRule="auto"/>
              <w:ind w:left="0" w:firstLine="0"/>
              <w:rPr>
                <w:rFonts w:ascii="Muli" w:cs="Muli" w:eastAsia="Muli" w:hAnsi="Mul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[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لغة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 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محلية</w:t>
            </w: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1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jc w:val="center"/>
        <w:rPr/>
      </w:pPr>
      <w:sdt>
        <w:sdtPr>
          <w:tag w:val="goog_rdk_184"/>
        </w:sdtPr>
        <w:sdtContent>
          <w:commentRangeStart w:id="0"/>
        </w:sdtContent>
      </w:sdt>
      <w:r w:rsidDel="00000000" w:rsidR="00000000" w:rsidRPr="00000000">
        <w:rPr/>
        <w:drawing>
          <wp:inline distB="19050" distT="19050" distL="19050" distR="19050">
            <wp:extent cx="6062663" cy="6875411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657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62663" cy="68754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bidi w:val="1"/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المبدأ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الاول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bidi w:val="1"/>
        <w:spacing w:line="240" w:lineRule="auto"/>
        <w:jc w:val="center"/>
        <w:rPr>
          <w:sz w:val="68"/>
          <w:szCs w:val="68"/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[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لغة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 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محلية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bidi w:val="1"/>
        <w:spacing w:line="240" w:lineRule="auto"/>
        <w:jc w:val="center"/>
        <w:rPr>
          <w:b w:val="1"/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jc w:val="center"/>
        <w:rPr/>
      </w:pPr>
      <w:sdt>
        <w:sdtPr>
          <w:tag w:val="goog_rdk_185"/>
        </w:sdtPr>
        <w:sdtContent>
          <w:commentRangeStart w:id="1"/>
        </w:sdtContent>
      </w:sdt>
      <w:r w:rsidDel="00000000" w:rsidR="00000000" w:rsidRPr="00000000">
        <w:rPr/>
        <w:drawing>
          <wp:inline distB="19050" distT="19050" distL="19050" distR="19050">
            <wp:extent cx="5624513" cy="6824146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33739" r="3429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4513" cy="68241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bidi w:val="1"/>
        <w:spacing w:line="240" w:lineRule="auto"/>
        <w:jc w:val="center"/>
        <w:rPr>
          <w:sz w:val="68"/>
          <w:szCs w:val="68"/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[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لغة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 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محلية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jc w:val="center"/>
        <w:rPr/>
      </w:pPr>
      <w:sdt>
        <w:sdtPr>
          <w:tag w:val="goog_rdk_186"/>
        </w:sdtPr>
        <w:sdtContent>
          <w:commentRangeStart w:id="2"/>
        </w:sdtContent>
      </w:sdt>
      <w:r w:rsidDel="00000000" w:rsidR="00000000" w:rsidRPr="00000000">
        <w:rPr/>
        <w:drawing>
          <wp:inline distB="19050" distT="19050" distL="19050" distR="19050">
            <wp:extent cx="6157913" cy="720378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66769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57913" cy="7203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bidi w:val="1"/>
        <w:spacing w:line="240" w:lineRule="auto"/>
        <w:jc w:val="center"/>
        <w:rPr>
          <w:sz w:val="80"/>
          <w:szCs w:val="80"/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[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لغة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 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محلية</w:t>
      </w:r>
      <w:r w:rsidDel="00000000" w:rsidR="00000000" w:rsidRPr="00000000">
        <w:rPr>
          <w:b w:val="1"/>
          <w:sz w:val="80"/>
          <w:szCs w:val="80"/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46" w:top="36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yman Qwaider" w:id="2" w:date="2023-08-07T03:52:09Z"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تعزيز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صوت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ومشاركة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المعلم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التفويض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والقيادة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@sarah.montgomery@inee.org</w:t>
      </w:r>
    </w:p>
  </w:comment>
  <w:comment w:author="Ayman Qwaider" w:id="0" w:date="2023-08-07T03:51:23Z"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تعزيز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وصول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المعلمون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خدمات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الصحة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النفسية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والدعم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النفسي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الاجتماعي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sarah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montgomery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inee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_Assigned to Sarah Montgomery_</w:t>
      </w:r>
    </w:p>
  </w:comment>
  <w:comment w:author="Ayman Qwaider" w:id="1" w:date="2023-08-07T03:51:45Z"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خلق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بيئات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تمكينية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للمعلمين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sarah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montgomery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inee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6" w15:done="0"/>
  <w15:commentEx w15:paraId="00000038" w15:done="0"/>
  <w15:commentEx w15:paraId="0000003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go7O6uuydt1M6/2mPDk7d3fKNQ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2023-07-09T14:58:00Z</dcterms:created>
</cp:coreProperties>
</file>