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C59201" w14:textId="77777777" w:rsidR="003B0357" w:rsidRDefault="00791C4B" w:rsidP="00FE5714">
      <w:pPr>
        <w:jc w:val="center"/>
      </w:pPr>
      <w:r>
        <w:rPr>
          <w:noProof/>
          <w:lang w:val="en-US"/>
        </w:rPr>
        <w:drawing>
          <wp:inline distT="0" distB="0" distL="0" distR="0" wp14:anchorId="7A5411A0" wp14:editId="06352648">
            <wp:extent cx="5760720" cy="87630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760720" cy="876300"/>
                    </a:xfrm>
                    <a:prstGeom prst="rect">
                      <a:avLst/>
                    </a:prstGeom>
                    <a:noFill/>
                  </pic:spPr>
                </pic:pic>
              </a:graphicData>
            </a:graphic>
          </wp:inline>
        </w:drawing>
      </w:r>
    </w:p>
    <w:p w14:paraId="1D7EECD5" w14:textId="77777777" w:rsidR="003B0357" w:rsidRDefault="003B0357" w:rsidP="003B0357">
      <w:pPr>
        <w:jc w:val="center"/>
      </w:pPr>
    </w:p>
    <w:p w14:paraId="29507143" w14:textId="77777777" w:rsidR="00892F4C" w:rsidRPr="004F6D1B" w:rsidRDefault="00892F4C" w:rsidP="00892F4C">
      <w:pPr>
        <w:jc w:val="center"/>
        <w:rPr>
          <w:rFonts w:ascii="Arial" w:hAnsi="Arial"/>
          <w:b/>
          <w:u w:val="single"/>
          <w:lang w:val="de-DE" w:bidi="ar-JO"/>
        </w:rPr>
      </w:pPr>
      <w:r w:rsidRPr="004F6D1B">
        <w:rPr>
          <w:rFonts w:ascii="Arial" w:hAnsi="Arial" w:hint="cs"/>
          <w:b/>
          <w:u w:val="single"/>
          <w:rtl/>
          <w:lang w:bidi="ar-JO"/>
        </w:rPr>
        <w:t>ملخص الشبكة المشتركة لوكالات التعليم في حالات الطوارئ</w:t>
      </w:r>
    </w:p>
    <w:p w14:paraId="0E15CE91" w14:textId="77777777" w:rsidR="00892F4C" w:rsidRPr="004F6D1B" w:rsidRDefault="00892F4C" w:rsidP="00892F4C">
      <w:pPr>
        <w:bidi/>
        <w:jc w:val="center"/>
        <w:rPr>
          <w:rFonts w:ascii="Arial" w:hAnsi="Arial"/>
          <w:b/>
          <w:u w:val="single"/>
          <w:rtl/>
          <w:lang w:bidi="ar-JO"/>
        </w:rPr>
      </w:pPr>
      <w:r w:rsidRPr="004F6D1B">
        <w:rPr>
          <w:rFonts w:ascii="Arial" w:hAnsi="Arial" w:hint="cs"/>
          <w:b/>
          <w:u w:val="single"/>
          <w:rtl/>
          <w:lang w:bidi="ar-JO"/>
        </w:rPr>
        <w:t xml:space="preserve">موجز المجالات الموضوعية: </w:t>
      </w:r>
      <w:r>
        <w:rPr>
          <w:rFonts w:ascii="Arial" w:hAnsi="Arial" w:hint="cs"/>
          <w:b/>
          <w:u w:val="single"/>
          <w:rtl/>
          <w:lang w:bidi="ar-JO"/>
        </w:rPr>
        <w:t>حماية الطفل</w:t>
      </w:r>
    </w:p>
    <w:p w14:paraId="75A23F21" w14:textId="77777777" w:rsidR="003B0357" w:rsidRPr="00A762D8" w:rsidRDefault="003B0357" w:rsidP="003B0357">
      <w:pPr>
        <w:jc w:val="center"/>
        <w:rPr>
          <w:rFonts w:ascii="Arial" w:hAnsi="Arial" w:cs="Arial"/>
          <w:b/>
          <w:sz w:val="36"/>
          <w:szCs w:val="28"/>
          <w:u w:val="single"/>
        </w:rPr>
      </w:pPr>
    </w:p>
    <w:p w14:paraId="6C5CC681" w14:textId="77777777" w:rsidR="003B0357" w:rsidRDefault="00892F4C" w:rsidP="00892F4C">
      <w:pPr>
        <w:bidi/>
        <w:contextualSpacing/>
        <w:jc w:val="both"/>
        <w:rPr>
          <w:rFonts w:ascii="Arial" w:hAnsi="Arial" w:cs="Arial"/>
          <w:b/>
          <w:szCs w:val="22"/>
          <w:u w:val="single"/>
          <w:rtl/>
        </w:rPr>
      </w:pPr>
      <w:r w:rsidRPr="00892F4C">
        <w:rPr>
          <w:rFonts w:ascii="Arial" w:hAnsi="Arial" w:cs="Arial" w:hint="cs"/>
          <w:bCs/>
          <w:szCs w:val="22"/>
          <w:u w:val="single"/>
          <w:rtl/>
        </w:rPr>
        <w:t>التعريف</w:t>
      </w:r>
      <w:r>
        <w:rPr>
          <w:rFonts w:ascii="Arial" w:hAnsi="Arial" w:cs="Arial" w:hint="cs"/>
          <w:b/>
          <w:szCs w:val="22"/>
          <w:u w:val="single"/>
          <w:rtl/>
        </w:rPr>
        <w:t>:</w:t>
      </w:r>
    </w:p>
    <w:p w14:paraId="3E3823E5" w14:textId="77777777" w:rsidR="00892F4C" w:rsidRDefault="00892F4C" w:rsidP="00892F4C">
      <w:pPr>
        <w:bidi/>
        <w:contextualSpacing/>
        <w:jc w:val="both"/>
        <w:rPr>
          <w:rFonts w:ascii="Arial" w:hAnsi="Arial" w:cs="Arial"/>
          <w:b/>
          <w:szCs w:val="22"/>
          <w:u w:val="single"/>
          <w:rtl/>
        </w:rPr>
      </w:pPr>
    </w:p>
    <w:p w14:paraId="0AC5EABA" w14:textId="77777777" w:rsidR="00892F4C" w:rsidRDefault="00892F4C" w:rsidP="00814C45">
      <w:pPr>
        <w:bidi/>
        <w:contextualSpacing/>
        <w:jc w:val="both"/>
        <w:rPr>
          <w:rFonts w:ascii="Arial" w:hAnsi="Arial" w:cs="Arial"/>
          <w:b/>
          <w:szCs w:val="22"/>
          <w:rtl/>
        </w:rPr>
      </w:pPr>
      <w:r>
        <w:rPr>
          <w:rFonts w:ascii="Arial" w:hAnsi="Arial" w:cs="Arial" w:hint="cs"/>
          <w:b/>
          <w:szCs w:val="22"/>
          <w:rtl/>
        </w:rPr>
        <w:t xml:space="preserve">تعرف </w:t>
      </w:r>
      <w:r>
        <w:rPr>
          <w:rFonts w:ascii="Arial" w:hAnsi="Arial" w:cs="Arial" w:hint="cs"/>
          <w:bCs/>
          <w:szCs w:val="22"/>
          <w:rtl/>
        </w:rPr>
        <w:t xml:space="preserve">حماية الطفل </w:t>
      </w:r>
      <w:r>
        <w:rPr>
          <w:rFonts w:ascii="Arial" w:hAnsi="Arial" w:cs="Arial" w:hint="cs"/>
          <w:b/>
          <w:szCs w:val="22"/>
          <w:rtl/>
        </w:rPr>
        <w:t xml:space="preserve">على أنها التحرر من جميع أشكال الأذى، والاستغلال، والإهمال والعنف بما في ذلك، </w:t>
      </w:r>
      <w:r w:rsidR="00814C45">
        <w:rPr>
          <w:rFonts w:ascii="Arial" w:hAnsi="Arial" w:cs="Arial" w:hint="cs"/>
          <w:b/>
          <w:szCs w:val="22"/>
          <w:rtl/>
        </w:rPr>
        <w:t>على سبيل الذكر لا الحصر: التنمر</w:t>
      </w:r>
      <w:r>
        <w:rPr>
          <w:rFonts w:ascii="Arial" w:hAnsi="Arial" w:cs="Arial" w:hint="cs"/>
          <w:b/>
          <w:szCs w:val="22"/>
          <w:rtl/>
        </w:rPr>
        <w:t xml:space="preserve"> </w:t>
      </w:r>
      <w:r w:rsidR="00814C45">
        <w:rPr>
          <w:rFonts w:ascii="Arial" w:hAnsi="Arial" w:cs="Arial" w:hint="cs"/>
          <w:b/>
          <w:szCs w:val="22"/>
          <w:rtl/>
        </w:rPr>
        <w:t>والاستغلال الجنسي</w:t>
      </w:r>
      <w:r>
        <w:rPr>
          <w:rFonts w:ascii="Arial" w:hAnsi="Arial" w:cs="Arial" w:hint="cs"/>
          <w:b/>
          <w:szCs w:val="22"/>
          <w:rtl/>
        </w:rPr>
        <w:t xml:space="preserve"> </w:t>
      </w:r>
      <w:r w:rsidR="00814C45">
        <w:rPr>
          <w:rFonts w:ascii="Arial" w:hAnsi="Arial" w:cs="Arial" w:hint="cs"/>
          <w:b/>
          <w:szCs w:val="22"/>
          <w:rtl/>
        </w:rPr>
        <w:t>و</w:t>
      </w:r>
      <w:r>
        <w:rPr>
          <w:rFonts w:ascii="Arial" w:hAnsi="Arial" w:cs="Arial" w:hint="cs"/>
          <w:b/>
          <w:szCs w:val="22"/>
          <w:rtl/>
        </w:rPr>
        <w:t>العنف الذي يمارسه الأقران أو المعل</w:t>
      </w:r>
      <w:r w:rsidR="00814C45">
        <w:rPr>
          <w:rFonts w:ascii="Arial" w:hAnsi="Arial" w:cs="Arial" w:hint="cs"/>
          <w:b/>
          <w:szCs w:val="22"/>
          <w:rtl/>
        </w:rPr>
        <w:t>مون أو السلطات التعليمية الأخرى</w:t>
      </w:r>
      <w:r>
        <w:rPr>
          <w:rFonts w:ascii="Arial" w:hAnsi="Arial" w:cs="Arial" w:hint="cs"/>
          <w:b/>
          <w:szCs w:val="22"/>
          <w:rtl/>
        </w:rPr>
        <w:t xml:space="preserve"> </w:t>
      </w:r>
      <w:r w:rsidR="00814C45">
        <w:rPr>
          <w:rFonts w:ascii="Arial" w:hAnsi="Arial" w:cs="Arial" w:hint="cs"/>
          <w:b/>
          <w:szCs w:val="22"/>
          <w:rtl/>
        </w:rPr>
        <w:t>والمخاطر الطبيعية</w:t>
      </w:r>
      <w:r>
        <w:rPr>
          <w:rFonts w:ascii="Arial" w:hAnsi="Arial" w:cs="Arial" w:hint="cs"/>
          <w:b/>
          <w:szCs w:val="22"/>
          <w:rtl/>
        </w:rPr>
        <w:t xml:space="preserve"> </w:t>
      </w:r>
      <w:r w:rsidR="00814C45">
        <w:rPr>
          <w:rFonts w:ascii="Arial" w:hAnsi="Arial" w:cs="Arial" w:hint="cs"/>
          <w:b/>
          <w:szCs w:val="22"/>
          <w:rtl/>
        </w:rPr>
        <w:t>والأسلحة</w:t>
      </w:r>
      <w:r>
        <w:rPr>
          <w:rFonts w:ascii="Arial" w:hAnsi="Arial" w:cs="Arial" w:hint="cs"/>
          <w:b/>
          <w:szCs w:val="22"/>
          <w:rtl/>
        </w:rPr>
        <w:t xml:space="preserve"> </w:t>
      </w:r>
      <w:r w:rsidR="00814C45">
        <w:rPr>
          <w:rFonts w:ascii="Arial" w:hAnsi="Arial" w:cs="Arial" w:hint="cs"/>
          <w:b/>
          <w:szCs w:val="22"/>
          <w:rtl/>
        </w:rPr>
        <w:t>والذخيرة</w:t>
      </w:r>
      <w:r>
        <w:rPr>
          <w:rFonts w:ascii="Arial" w:hAnsi="Arial" w:cs="Arial" w:hint="cs"/>
          <w:b/>
          <w:szCs w:val="22"/>
          <w:rtl/>
        </w:rPr>
        <w:t xml:space="preserve"> </w:t>
      </w:r>
      <w:r w:rsidR="00814C45">
        <w:rPr>
          <w:rFonts w:ascii="Arial" w:hAnsi="Arial" w:cs="Arial" w:hint="cs"/>
          <w:b/>
          <w:szCs w:val="22"/>
          <w:rtl/>
        </w:rPr>
        <w:t>والألغام</w:t>
      </w:r>
      <w:r>
        <w:rPr>
          <w:rFonts w:ascii="Arial" w:hAnsi="Arial" w:cs="Arial" w:hint="cs"/>
          <w:b/>
          <w:szCs w:val="22"/>
          <w:rtl/>
        </w:rPr>
        <w:t xml:space="preserve"> </w:t>
      </w:r>
      <w:r w:rsidR="00814C45">
        <w:rPr>
          <w:rFonts w:ascii="Arial" w:hAnsi="Arial" w:cs="Arial" w:hint="cs"/>
          <w:b/>
          <w:szCs w:val="22"/>
          <w:rtl/>
        </w:rPr>
        <w:t>والأجسام غير المنفجرة والمسلحون</w:t>
      </w:r>
      <w:r w:rsidR="00792A6A">
        <w:rPr>
          <w:rFonts w:ascii="Arial" w:hAnsi="Arial" w:cs="Arial" w:hint="cs"/>
          <w:b/>
          <w:szCs w:val="22"/>
          <w:rtl/>
        </w:rPr>
        <w:t xml:space="preserve"> </w:t>
      </w:r>
      <w:r w:rsidR="00814C45">
        <w:rPr>
          <w:rFonts w:ascii="Arial" w:hAnsi="Arial" w:cs="Arial" w:hint="cs"/>
          <w:b/>
          <w:szCs w:val="22"/>
          <w:rtl/>
        </w:rPr>
        <w:t>ومناطق تبادل إطلاق النار</w:t>
      </w:r>
      <w:r w:rsidR="00792A6A">
        <w:rPr>
          <w:rFonts w:ascii="Arial" w:hAnsi="Arial" w:cs="Arial" w:hint="cs"/>
          <w:b/>
          <w:szCs w:val="22"/>
          <w:rtl/>
        </w:rPr>
        <w:t xml:space="preserve"> </w:t>
      </w:r>
      <w:r w:rsidR="00814C45">
        <w:rPr>
          <w:rFonts w:ascii="Arial" w:hAnsi="Arial" w:cs="Arial" w:hint="cs"/>
          <w:b/>
          <w:szCs w:val="22"/>
          <w:rtl/>
        </w:rPr>
        <w:t>والمخاطر السياسية والعسكرية</w:t>
      </w:r>
      <w:r w:rsidR="00792A6A">
        <w:rPr>
          <w:rFonts w:ascii="Arial" w:hAnsi="Arial" w:cs="Arial" w:hint="cs"/>
          <w:b/>
          <w:szCs w:val="22"/>
          <w:rtl/>
        </w:rPr>
        <w:t xml:space="preserve"> </w:t>
      </w:r>
      <w:r w:rsidR="00814C45">
        <w:rPr>
          <w:rFonts w:ascii="Arial" w:hAnsi="Arial" w:cs="Arial" w:hint="cs"/>
          <w:b/>
          <w:szCs w:val="22"/>
          <w:rtl/>
        </w:rPr>
        <w:t>و</w:t>
      </w:r>
      <w:r w:rsidR="00792A6A">
        <w:rPr>
          <w:rFonts w:ascii="Arial" w:hAnsi="Arial" w:cs="Arial" w:hint="cs"/>
          <w:b/>
          <w:szCs w:val="22"/>
          <w:rtl/>
        </w:rPr>
        <w:t>التجنيد في القوات والمجموعات المسلحة.</w:t>
      </w:r>
    </w:p>
    <w:p w14:paraId="65CA8F93" w14:textId="77777777" w:rsidR="00792A6A" w:rsidRDefault="00792A6A" w:rsidP="00792A6A">
      <w:pPr>
        <w:bidi/>
        <w:contextualSpacing/>
        <w:jc w:val="both"/>
        <w:rPr>
          <w:rFonts w:ascii="Arial" w:hAnsi="Arial" w:cs="Arial"/>
          <w:b/>
          <w:szCs w:val="22"/>
          <w:rtl/>
        </w:rPr>
      </w:pPr>
    </w:p>
    <w:p w14:paraId="26F2E879" w14:textId="77777777" w:rsidR="00792A6A" w:rsidRPr="00791C4B" w:rsidRDefault="00792A6A" w:rsidP="00792A6A">
      <w:pPr>
        <w:bidi/>
        <w:jc w:val="both"/>
        <w:rPr>
          <w:rFonts w:ascii="Arial" w:hAnsi="Arial" w:cs="Arial"/>
          <w:bCs/>
          <w:u w:val="single"/>
          <w:rtl/>
        </w:rPr>
      </w:pPr>
      <w:r w:rsidRPr="00791C4B">
        <w:rPr>
          <w:rFonts w:ascii="Arial" w:hAnsi="Arial" w:cs="Arial" w:hint="cs"/>
          <w:bCs/>
          <w:u w:val="single"/>
          <w:rtl/>
        </w:rPr>
        <w:t>حماية الأطفال كمجال موضوعي:</w:t>
      </w:r>
    </w:p>
    <w:p w14:paraId="4FCD3D47" w14:textId="77777777" w:rsidR="00792A6A" w:rsidRDefault="00792A6A" w:rsidP="00814C45">
      <w:pPr>
        <w:bidi/>
        <w:jc w:val="both"/>
        <w:rPr>
          <w:rFonts w:ascii="Arial" w:hAnsi="Arial" w:cs="Arial"/>
          <w:b/>
          <w:rtl/>
        </w:rPr>
      </w:pPr>
      <w:r>
        <w:rPr>
          <w:rFonts w:ascii="Arial" w:hAnsi="Arial" w:cs="Arial" w:hint="cs"/>
          <w:b/>
          <w:rtl/>
        </w:rPr>
        <w:t>تمثل حالات الطوارئ عددا من المخاطر الهامة التي تؤثر على حماية الطفل، والتي قد تتضمن تعطيل أو إضعاف أنظمة الدعم التي ت</w:t>
      </w:r>
      <w:r w:rsidR="00814C45">
        <w:rPr>
          <w:rFonts w:ascii="Arial" w:hAnsi="Arial" w:cs="Arial" w:hint="cs"/>
          <w:b/>
          <w:rtl/>
        </w:rPr>
        <w:t>ُ</w:t>
      </w:r>
      <w:r>
        <w:rPr>
          <w:rFonts w:ascii="Arial" w:hAnsi="Arial" w:cs="Arial" w:hint="cs"/>
          <w:b/>
          <w:rtl/>
        </w:rPr>
        <w:t>م</w:t>
      </w:r>
      <w:r w:rsidR="00814C45">
        <w:rPr>
          <w:rFonts w:ascii="Arial" w:hAnsi="Arial" w:cs="Arial" w:hint="cs"/>
          <w:b/>
          <w:rtl/>
        </w:rPr>
        <w:t>ّ</w:t>
      </w:r>
      <w:r>
        <w:rPr>
          <w:rFonts w:ascii="Arial" w:hAnsi="Arial" w:cs="Arial" w:hint="cs"/>
          <w:b/>
          <w:rtl/>
        </w:rPr>
        <w:t xml:space="preserve">كن سلامة الأطفال ونموهم الصحي. ولذا فإن التصدي لحماية الطفل ضروري في تمكين الأطفال </w:t>
      </w:r>
      <w:r w:rsidR="00814C45">
        <w:rPr>
          <w:rFonts w:ascii="Arial" w:hAnsi="Arial" w:cs="Arial" w:hint="cs"/>
          <w:b/>
          <w:rtl/>
        </w:rPr>
        <w:t>من</w:t>
      </w:r>
      <w:r>
        <w:rPr>
          <w:rFonts w:ascii="Arial" w:hAnsi="Arial" w:cs="Arial" w:hint="cs"/>
          <w:b/>
          <w:rtl/>
        </w:rPr>
        <w:t xml:space="preserve"> الوصول للتعليم الجيد في حالات الطوارئ وسياقات إعادة الإعمار المبكر. ففي حالات الطوارئ قد تكون البيئة التعلمية (مثال المدارس، مواقع التعلم وغيرها) غير آمنة، وقد تشكل</w:t>
      </w:r>
      <w:r w:rsidR="00814C45">
        <w:rPr>
          <w:rFonts w:ascii="Arial" w:hAnsi="Arial" w:cs="Arial" w:hint="cs"/>
          <w:b/>
          <w:rtl/>
        </w:rPr>
        <w:t xml:space="preserve"> مخاطر حقيقية على سلامة الأطفال؛ منها العقاب الجسدي</w:t>
      </w:r>
      <w:r>
        <w:rPr>
          <w:rFonts w:ascii="Arial" w:hAnsi="Arial" w:cs="Arial" w:hint="cs"/>
          <w:b/>
          <w:rtl/>
        </w:rPr>
        <w:t xml:space="preserve"> </w:t>
      </w:r>
      <w:r w:rsidR="00814C45">
        <w:rPr>
          <w:rFonts w:ascii="Arial" w:hAnsi="Arial" w:cs="Arial" w:hint="cs"/>
          <w:b/>
          <w:rtl/>
        </w:rPr>
        <w:t>والعنف الجنسي</w:t>
      </w:r>
      <w:r>
        <w:rPr>
          <w:rFonts w:ascii="Arial" w:hAnsi="Arial" w:cs="Arial" w:hint="cs"/>
          <w:b/>
          <w:rtl/>
        </w:rPr>
        <w:t xml:space="preserve"> </w:t>
      </w:r>
      <w:r w:rsidR="00814C45">
        <w:rPr>
          <w:rFonts w:ascii="Arial" w:hAnsi="Arial" w:cs="Arial" w:hint="cs"/>
          <w:b/>
          <w:rtl/>
        </w:rPr>
        <w:t>والتجنيد</w:t>
      </w:r>
      <w:r>
        <w:rPr>
          <w:rFonts w:ascii="Arial" w:hAnsi="Arial" w:cs="Arial" w:hint="cs"/>
          <w:b/>
          <w:rtl/>
        </w:rPr>
        <w:t xml:space="preserve"> </w:t>
      </w:r>
      <w:r w:rsidR="00814C45">
        <w:rPr>
          <w:rFonts w:ascii="Arial" w:hAnsi="Arial" w:cs="Arial" w:hint="cs"/>
          <w:b/>
          <w:rtl/>
        </w:rPr>
        <w:t>والتمييز</w:t>
      </w:r>
      <w:r>
        <w:rPr>
          <w:rFonts w:ascii="Arial" w:hAnsi="Arial" w:cs="Arial" w:hint="cs"/>
          <w:b/>
          <w:rtl/>
        </w:rPr>
        <w:t xml:space="preserve"> والتنمر. كما قد تمنع </w:t>
      </w:r>
      <w:r w:rsidR="00A90664">
        <w:rPr>
          <w:rFonts w:ascii="Arial" w:hAnsi="Arial" w:cs="Arial" w:hint="cs"/>
          <w:b/>
          <w:rtl/>
        </w:rPr>
        <w:t>بعض العوامل التي تزيد</w:t>
      </w:r>
      <w:r w:rsidR="00814C45">
        <w:rPr>
          <w:rFonts w:ascii="Arial" w:hAnsi="Arial" w:cs="Arial" w:hint="cs"/>
          <w:b/>
          <w:rtl/>
        </w:rPr>
        <w:t xml:space="preserve"> من هشاشة </w:t>
      </w:r>
      <w:r w:rsidR="00B96ADE">
        <w:rPr>
          <w:rFonts w:ascii="Arial" w:hAnsi="Arial" w:cs="Arial" w:hint="cs"/>
          <w:b/>
          <w:rtl/>
        </w:rPr>
        <w:t>الأطفال؛ كالفقر</w:t>
      </w:r>
      <w:r>
        <w:rPr>
          <w:rFonts w:ascii="Arial" w:hAnsi="Arial" w:cs="Arial" w:hint="cs"/>
          <w:b/>
          <w:rtl/>
        </w:rPr>
        <w:t xml:space="preserve"> واليتم وعدم الت</w:t>
      </w:r>
      <w:r w:rsidR="00814C45">
        <w:rPr>
          <w:rFonts w:ascii="Arial" w:hAnsi="Arial" w:cs="Arial" w:hint="cs"/>
          <w:b/>
          <w:rtl/>
        </w:rPr>
        <w:t>متع برعاية الوالدين لأسباب أخرى</w:t>
      </w:r>
      <w:r>
        <w:rPr>
          <w:rFonts w:ascii="Arial" w:hAnsi="Arial" w:cs="Arial" w:hint="cs"/>
          <w:b/>
          <w:rtl/>
        </w:rPr>
        <w:t xml:space="preserve"> والإعاقة </w:t>
      </w:r>
      <w:r w:rsidR="00A90664">
        <w:rPr>
          <w:rFonts w:ascii="Arial" w:hAnsi="Arial" w:cs="Arial" w:hint="cs"/>
          <w:b/>
          <w:rtl/>
        </w:rPr>
        <w:t xml:space="preserve">هذه الفئات من الوصول للتعليم. </w:t>
      </w:r>
      <w:r w:rsidR="00814C45">
        <w:rPr>
          <w:rFonts w:ascii="Arial" w:hAnsi="Arial" w:cs="Arial" w:hint="cs"/>
          <w:b/>
          <w:rtl/>
        </w:rPr>
        <w:t>و</w:t>
      </w:r>
      <w:r w:rsidR="00A90664">
        <w:rPr>
          <w:rFonts w:ascii="Arial" w:hAnsi="Arial" w:cs="Arial" w:hint="cs"/>
          <w:b/>
          <w:rtl/>
        </w:rPr>
        <w:t xml:space="preserve">من دون التنبه لهذه القضايا، يمكن أن </w:t>
      </w:r>
      <w:r w:rsidR="00BF04D2">
        <w:rPr>
          <w:rFonts w:ascii="Arial" w:hAnsi="Arial" w:cs="Arial" w:hint="cs"/>
          <w:b/>
          <w:rtl/>
          <w:lang w:bidi="ar-JO"/>
        </w:rPr>
        <w:t>تتحول</w:t>
      </w:r>
      <w:r w:rsidR="00A90664">
        <w:rPr>
          <w:rFonts w:ascii="Arial" w:hAnsi="Arial" w:cs="Arial" w:hint="cs"/>
          <w:b/>
          <w:rtl/>
        </w:rPr>
        <w:t xml:space="preserve"> المدارس والبيئات التعليمية الأخرى </w:t>
      </w:r>
      <w:r w:rsidR="00814C45">
        <w:rPr>
          <w:rFonts w:ascii="Arial" w:hAnsi="Arial" w:cs="Arial" w:hint="cs"/>
          <w:b/>
          <w:rtl/>
        </w:rPr>
        <w:t>ل</w:t>
      </w:r>
      <w:r w:rsidR="00A90664">
        <w:rPr>
          <w:rFonts w:ascii="Arial" w:hAnsi="Arial" w:cs="Arial" w:hint="cs"/>
          <w:b/>
          <w:rtl/>
        </w:rPr>
        <w:t>بيئة خطرة، تسبب درجة عالية من التوتر، وتشجع على الانسحاب من المدرسة أو عدم الانتظام فيها، كما أنها قد تقوض جودة التعليم وتحد من احتمالية التعلم الفاعل.</w:t>
      </w:r>
      <w:r>
        <w:rPr>
          <w:rFonts w:ascii="Arial" w:hAnsi="Arial" w:cs="Arial" w:hint="cs"/>
          <w:b/>
          <w:rtl/>
        </w:rPr>
        <w:t xml:space="preserve"> </w:t>
      </w:r>
    </w:p>
    <w:p w14:paraId="0FB4A609" w14:textId="77777777" w:rsidR="00A90664" w:rsidRDefault="00A90664" w:rsidP="00A90664">
      <w:pPr>
        <w:bidi/>
        <w:jc w:val="both"/>
        <w:rPr>
          <w:rFonts w:ascii="Arial" w:hAnsi="Arial" w:cs="Arial"/>
          <w:b/>
          <w:rtl/>
        </w:rPr>
      </w:pPr>
    </w:p>
    <w:p w14:paraId="2052678F" w14:textId="77777777" w:rsidR="00A90664" w:rsidRDefault="00A90664" w:rsidP="00A90664">
      <w:pPr>
        <w:bidi/>
        <w:jc w:val="both"/>
        <w:rPr>
          <w:rFonts w:ascii="Arial" w:hAnsi="Arial" w:cs="Arial"/>
          <w:b/>
          <w:rtl/>
        </w:rPr>
      </w:pPr>
      <w:r>
        <w:rPr>
          <w:rFonts w:ascii="Arial" w:hAnsi="Arial" w:cs="Arial" w:hint="cs"/>
          <w:b/>
          <w:rtl/>
        </w:rPr>
        <w:t>يعتبر إيجاد بيئة توفر الحماية أمرا ضروريا للتصدي لحماية الطفل. يمكن أن يتم إيجاد بيئة توفر الحماية للطفل من خلال:</w:t>
      </w:r>
    </w:p>
    <w:p w14:paraId="145BACF2" w14:textId="77777777" w:rsidR="00A90664" w:rsidRDefault="00A90664" w:rsidP="00A90664">
      <w:pPr>
        <w:numPr>
          <w:ilvl w:val="0"/>
          <w:numId w:val="5"/>
        </w:numPr>
        <w:bidi/>
        <w:jc w:val="both"/>
        <w:rPr>
          <w:rFonts w:ascii="Arial" w:hAnsi="Arial" w:cs="Arial"/>
          <w:b/>
        </w:rPr>
      </w:pPr>
      <w:r w:rsidRPr="005E3DD5">
        <w:rPr>
          <w:rFonts w:ascii="Arial" w:hAnsi="Arial" w:cs="Arial" w:hint="cs"/>
          <w:bCs/>
          <w:rtl/>
        </w:rPr>
        <w:t>تعزيز التزام الحكومة وقدراتها</w:t>
      </w:r>
      <w:r>
        <w:rPr>
          <w:rFonts w:ascii="Arial" w:hAnsi="Arial" w:cs="Arial" w:hint="cs"/>
          <w:b/>
          <w:rtl/>
        </w:rPr>
        <w:t>، بما في ذلك زيادة بنود الموازنة المخصصة لحماية الطفل، والعمل الإداري اللازم لحماية ومساعدة الأطفال.</w:t>
      </w:r>
    </w:p>
    <w:p w14:paraId="1C068B25" w14:textId="77777777" w:rsidR="00A90664" w:rsidRDefault="00A90664" w:rsidP="00A90664">
      <w:pPr>
        <w:numPr>
          <w:ilvl w:val="0"/>
          <w:numId w:val="5"/>
        </w:numPr>
        <w:bidi/>
        <w:jc w:val="both"/>
        <w:rPr>
          <w:rFonts w:ascii="Arial" w:hAnsi="Arial" w:cs="Arial"/>
          <w:b/>
        </w:rPr>
      </w:pPr>
      <w:r w:rsidRPr="005E3DD5">
        <w:rPr>
          <w:rFonts w:ascii="Arial" w:hAnsi="Arial" w:cs="Arial" w:hint="cs"/>
          <w:bCs/>
          <w:rtl/>
        </w:rPr>
        <w:t>تطوير التشريعات الكافية وتنفيذها</w:t>
      </w:r>
      <w:r>
        <w:rPr>
          <w:rFonts w:ascii="Arial" w:hAnsi="Arial" w:cs="Arial" w:hint="cs"/>
          <w:b/>
          <w:rtl/>
        </w:rPr>
        <w:t xml:space="preserve"> من أجل ملاحقة الانتهاكات، واتخاذ الإجراءات التي تتضمن آليات التدارك</w:t>
      </w:r>
      <w:r w:rsidR="005E3DD5">
        <w:rPr>
          <w:rFonts w:ascii="Arial" w:hAnsi="Arial" w:cs="Arial" w:hint="cs"/>
          <w:b/>
          <w:rtl/>
        </w:rPr>
        <w:t>، وتوفير المساعدة القانونية الموثوقة والمراعية للأطفال.</w:t>
      </w:r>
    </w:p>
    <w:p w14:paraId="4214CC01" w14:textId="77777777" w:rsidR="005E3DD5" w:rsidRDefault="005E3DD5" w:rsidP="00814C45">
      <w:pPr>
        <w:numPr>
          <w:ilvl w:val="0"/>
          <w:numId w:val="5"/>
        </w:numPr>
        <w:bidi/>
        <w:jc w:val="both"/>
        <w:rPr>
          <w:rFonts w:ascii="Arial" w:hAnsi="Arial" w:cs="Arial"/>
          <w:b/>
        </w:rPr>
      </w:pPr>
      <w:r w:rsidRPr="005E3DD5">
        <w:rPr>
          <w:rFonts w:ascii="Arial" w:hAnsi="Arial" w:cs="Arial" w:hint="cs"/>
          <w:bCs/>
          <w:rtl/>
        </w:rPr>
        <w:t>تنفيذ نشاطات المتابعة وإعداد التقارير والإشراف</w:t>
      </w:r>
      <w:r>
        <w:rPr>
          <w:rFonts w:ascii="Arial" w:hAnsi="Arial" w:cs="Arial" w:hint="cs"/>
          <w:b/>
          <w:rtl/>
        </w:rPr>
        <w:t xml:space="preserve">، بما فيها جمع البيانات بشكل منظم وشفاف، ومراجعة المسؤولين عن صنع القرار لهذه البيانات، وتيسير قدرة المراقبين المستقلين المعنيين </w:t>
      </w:r>
      <w:r w:rsidR="00814C45">
        <w:rPr>
          <w:rFonts w:ascii="Arial" w:hAnsi="Arial" w:cs="Arial" w:hint="cs"/>
          <w:b/>
          <w:rtl/>
        </w:rPr>
        <w:t>بالطفل</w:t>
      </w:r>
      <w:r>
        <w:rPr>
          <w:rFonts w:ascii="Arial" w:hAnsi="Arial" w:cs="Arial" w:hint="cs"/>
          <w:b/>
          <w:rtl/>
        </w:rPr>
        <w:t xml:space="preserve"> في المجموعات المهمشة تقليديا على الوصول لهذه البيانات.</w:t>
      </w:r>
    </w:p>
    <w:p w14:paraId="32E319BB" w14:textId="77777777" w:rsidR="005E3DD5" w:rsidRDefault="005E3DD5" w:rsidP="005E3DD5">
      <w:pPr>
        <w:numPr>
          <w:ilvl w:val="0"/>
          <w:numId w:val="5"/>
        </w:numPr>
        <w:bidi/>
        <w:jc w:val="both"/>
        <w:rPr>
          <w:rFonts w:ascii="Arial" w:hAnsi="Arial" w:cs="Arial"/>
          <w:b/>
        </w:rPr>
      </w:pPr>
      <w:r w:rsidRPr="00791C4B">
        <w:rPr>
          <w:rFonts w:ascii="Arial" w:hAnsi="Arial" w:cs="Arial" w:hint="cs"/>
          <w:bCs/>
          <w:rtl/>
        </w:rPr>
        <w:t>توفير الخدمات الأساسية</w:t>
      </w:r>
      <w:r>
        <w:rPr>
          <w:rFonts w:ascii="Arial" w:hAnsi="Arial" w:cs="Arial" w:hint="cs"/>
          <w:b/>
          <w:rtl/>
        </w:rPr>
        <w:t xml:space="preserve"> مثل التعليم والرعاية الصحية المجانية لجميع الأطفال ضمن حدود البلاد، وضمان وجود طاقم عمل كامل يوفر المساعدة الاجتماعية وخدمات حماية الطفل.</w:t>
      </w:r>
    </w:p>
    <w:p w14:paraId="4D5EECD4" w14:textId="77777777" w:rsidR="005E3DD5" w:rsidRDefault="005E3DD5" w:rsidP="005E3DD5">
      <w:pPr>
        <w:numPr>
          <w:ilvl w:val="0"/>
          <w:numId w:val="5"/>
        </w:numPr>
        <w:bidi/>
        <w:jc w:val="both"/>
        <w:rPr>
          <w:rFonts w:ascii="Arial" w:hAnsi="Arial" w:cs="Arial"/>
          <w:b/>
        </w:rPr>
      </w:pPr>
      <w:r w:rsidRPr="00791C4B">
        <w:rPr>
          <w:rFonts w:ascii="Arial" w:hAnsi="Arial" w:cs="Arial" w:hint="cs"/>
          <w:bCs/>
          <w:rtl/>
        </w:rPr>
        <w:t>تمكين التغيير الاجتماعي المتعلق بالعادات والأعراف المؤذية</w:t>
      </w:r>
      <w:r>
        <w:rPr>
          <w:rFonts w:ascii="Arial" w:hAnsi="Arial" w:cs="Arial" w:hint="cs"/>
          <w:b/>
          <w:rtl/>
        </w:rPr>
        <w:t>، وبالتالي المساعدة في بناء بيئة لا تعاني فيها النساء والفتيات من التمييز، كما لا يجب أن يكون استغلال الأطفال جنسيا أمرا مقبولا اجتماعيا، وعدم وصم الأطفال ا</w:t>
      </w:r>
      <w:r w:rsidR="00814C45">
        <w:rPr>
          <w:rFonts w:ascii="Arial" w:hAnsi="Arial" w:cs="Arial" w:hint="cs"/>
          <w:b/>
          <w:rtl/>
        </w:rPr>
        <w:t>لمصابين بالإيدز أو الأطفال المعو</w:t>
      </w:r>
      <w:r>
        <w:rPr>
          <w:rFonts w:ascii="Arial" w:hAnsi="Arial" w:cs="Arial" w:hint="cs"/>
          <w:b/>
          <w:rtl/>
        </w:rPr>
        <w:t>قين بالعار.</w:t>
      </w:r>
    </w:p>
    <w:p w14:paraId="4DB06F4F" w14:textId="77777777" w:rsidR="005E3DD5" w:rsidRDefault="005E3DD5" w:rsidP="00814C45">
      <w:pPr>
        <w:numPr>
          <w:ilvl w:val="0"/>
          <w:numId w:val="5"/>
        </w:numPr>
        <w:bidi/>
        <w:jc w:val="both"/>
        <w:rPr>
          <w:rFonts w:ascii="Arial" w:hAnsi="Arial" w:cs="Arial"/>
          <w:b/>
        </w:rPr>
      </w:pPr>
      <w:r w:rsidRPr="00791C4B">
        <w:rPr>
          <w:rFonts w:ascii="Arial" w:hAnsi="Arial" w:cs="Arial" w:hint="cs"/>
          <w:bCs/>
          <w:rtl/>
        </w:rPr>
        <w:t>تيسير النقاش المفتوح</w:t>
      </w:r>
      <w:r>
        <w:rPr>
          <w:rFonts w:ascii="Arial" w:hAnsi="Arial" w:cs="Arial" w:hint="cs"/>
          <w:b/>
          <w:rtl/>
        </w:rPr>
        <w:t xml:space="preserve"> من أجل أن يتم الإقرار بمواطن الإخفاق في تحقيق الحماية، وإشراك المجتمع المدني والإعلام في تحديد </w:t>
      </w:r>
      <w:r w:rsidR="00814C45">
        <w:rPr>
          <w:rFonts w:ascii="Arial" w:hAnsi="Arial" w:cs="Arial" w:hint="cs"/>
          <w:b/>
          <w:rtl/>
        </w:rPr>
        <w:t>ممارسات سوء معاملة الطفل</w:t>
      </w:r>
      <w:r>
        <w:rPr>
          <w:rFonts w:ascii="Arial" w:hAnsi="Arial" w:cs="Arial" w:hint="cs"/>
          <w:b/>
          <w:rtl/>
        </w:rPr>
        <w:t xml:space="preserve"> والتبليغ عنها.</w:t>
      </w:r>
    </w:p>
    <w:p w14:paraId="04AB11EE" w14:textId="77777777" w:rsidR="005E3DD5" w:rsidRDefault="005E3DD5" w:rsidP="00814C45">
      <w:pPr>
        <w:numPr>
          <w:ilvl w:val="0"/>
          <w:numId w:val="5"/>
        </w:numPr>
        <w:bidi/>
        <w:jc w:val="both"/>
        <w:rPr>
          <w:rFonts w:ascii="Arial" w:hAnsi="Arial" w:cs="Arial"/>
          <w:b/>
        </w:rPr>
      </w:pPr>
      <w:r w:rsidRPr="00791C4B">
        <w:rPr>
          <w:rFonts w:ascii="Arial" w:hAnsi="Arial" w:cs="Arial" w:hint="cs"/>
          <w:bCs/>
          <w:rtl/>
        </w:rPr>
        <w:t>بناء قدرات الأسر والمجتمعات المحلية</w:t>
      </w:r>
      <w:r>
        <w:rPr>
          <w:rFonts w:ascii="Arial" w:hAnsi="Arial" w:cs="Arial" w:hint="cs"/>
          <w:b/>
          <w:rtl/>
        </w:rPr>
        <w:t xml:space="preserve"> لمراقبة ممارسات تربية الأطفال ود</w:t>
      </w:r>
      <w:r w:rsidR="00814C45">
        <w:rPr>
          <w:rFonts w:ascii="Arial" w:hAnsi="Arial" w:cs="Arial" w:hint="cs"/>
          <w:b/>
          <w:rtl/>
        </w:rPr>
        <w:t>عم الأسر في تلبية احتياجات رعايتهم</w:t>
      </w:r>
      <w:r>
        <w:rPr>
          <w:rFonts w:ascii="Arial" w:hAnsi="Arial" w:cs="Arial" w:hint="cs"/>
          <w:b/>
          <w:rtl/>
        </w:rPr>
        <w:t>.</w:t>
      </w:r>
    </w:p>
    <w:p w14:paraId="31DB7DFA" w14:textId="77777777" w:rsidR="005E3DD5" w:rsidRDefault="005E3DD5" w:rsidP="005E3DD5">
      <w:pPr>
        <w:numPr>
          <w:ilvl w:val="0"/>
          <w:numId w:val="5"/>
        </w:numPr>
        <w:bidi/>
        <w:jc w:val="both"/>
        <w:rPr>
          <w:rFonts w:ascii="Arial" w:hAnsi="Arial" w:cs="Arial"/>
          <w:b/>
        </w:rPr>
      </w:pPr>
      <w:r w:rsidRPr="00791C4B">
        <w:rPr>
          <w:rFonts w:ascii="Arial" w:hAnsi="Arial" w:cs="Arial" w:hint="cs"/>
          <w:bCs/>
          <w:rtl/>
        </w:rPr>
        <w:t>دعم تطوير المهارات الحياتية</w:t>
      </w:r>
      <w:r>
        <w:rPr>
          <w:rFonts w:ascii="Arial" w:hAnsi="Arial" w:cs="Arial" w:hint="cs"/>
          <w:b/>
          <w:rtl/>
        </w:rPr>
        <w:t xml:space="preserve"> والمعرفة والمشاركة من أجل بناء بيئة </w:t>
      </w:r>
      <w:r w:rsidR="009252B8">
        <w:rPr>
          <w:rFonts w:ascii="Arial" w:hAnsi="Arial" w:cs="Arial" w:hint="cs"/>
          <w:b/>
          <w:rtl/>
        </w:rPr>
        <w:t>يعرف فيها الأطفال أنهم يتمتعون بالحقوق، ويتم فيها تشجيعهم على التعبير عن آرائهم ووجهات نظرهم، ويتم تعليمهم كيفية حل المشاكل.</w:t>
      </w:r>
    </w:p>
    <w:p w14:paraId="4C7CA13B" w14:textId="77777777" w:rsidR="009252B8" w:rsidRPr="005E3DD5" w:rsidRDefault="009252B8" w:rsidP="009252B8">
      <w:pPr>
        <w:numPr>
          <w:ilvl w:val="0"/>
          <w:numId w:val="5"/>
        </w:numPr>
        <w:bidi/>
        <w:jc w:val="both"/>
        <w:rPr>
          <w:rFonts w:ascii="Arial" w:hAnsi="Arial" w:cs="Arial"/>
          <w:b/>
          <w:rtl/>
        </w:rPr>
      </w:pPr>
      <w:r w:rsidRPr="00791C4B">
        <w:rPr>
          <w:rFonts w:ascii="Arial" w:hAnsi="Arial" w:cs="Arial" w:hint="cs"/>
          <w:bCs/>
          <w:rtl/>
        </w:rPr>
        <w:t>إشراك أفراد المجتمع في تعزيز القدرة على الوصول</w:t>
      </w:r>
      <w:r>
        <w:rPr>
          <w:rFonts w:ascii="Arial" w:hAnsi="Arial" w:cs="Arial" w:hint="cs"/>
          <w:b/>
          <w:rtl/>
        </w:rPr>
        <w:t xml:space="preserve"> وتوفير الأمن للأطفال الهشين والمهمشين في المساحات الصديقة للطفل.</w:t>
      </w:r>
    </w:p>
    <w:p w14:paraId="6442443A" w14:textId="77777777" w:rsidR="003B0357" w:rsidRPr="00016FF8" w:rsidRDefault="003B0357" w:rsidP="003B0357">
      <w:pPr>
        <w:jc w:val="both"/>
        <w:rPr>
          <w:rFonts w:ascii="Arial" w:hAnsi="Arial" w:cs="Arial"/>
          <w:b/>
          <w:sz w:val="22"/>
          <w:szCs w:val="22"/>
          <w:u w:val="single"/>
        </w:rPr>
      </w:pPr>
    </w:p>
    <w:p w14:paraId="5D403F35" w14:textId="77777777" w:rsidR="003B0357" w:rsidRDefault="003B0357" w:rsidP="003B0357">
      <w:pPr>
        <w:autoSpaceDE w:val="0"/>
        <w:autoSpaceDN w:val="0"/>
        <w:adjustRightInd w:val="0"/>
        <w:jc w:val="both"/>
        <w:rPr>
          <w:rFonts w:ascii="Arial" w:hAnsi="Arial" w:cs="Arial"/>
          <w:sz w:val="22"/>
          <w:szCs w:val="22"/>
        </w:rPr>
      </w:pPr>
    </w:p>
    <w:p w14:paraId="04C5C1CE" w14:textId="77777777" w:rsidR="003B0357" w:rsidRPr="00B062A1" w:rsidRDefault="003B0357" w:rsidP="003B0357">
      <w:pPr>
        <w:autoSpaceDE w:val="0"/>
        <w:autoSpaceDN w:val="0"/>
        <w:adjustRightInd w:val="0"/>
        <w:jc w:val="both"/>
        <w:rPr>
          <w:rFonts w:ascii="Arial" w:hAnsi="Arial" w:cs="Arial"/>
          <w:sz w:val="22"/>
          <w:szCs w:val="22"/>
        </w:rPr>
      </w:pPr>
    </w:p>
    <w:p w14:paraId="31A89E61" w14:textId="77777777" w:rsidR="003B0357" w:rsidRDefault="009252B8" w:rsidP="009252B8">
      <w:pPr>
        <w:autoSpaceDE w:val="0"/>
        <w:autoSpaceDN w:val="0"/>
        <w:bidi/>
        <w:adjustRightInd w:val="0"/>
        <w:jc w:val="both"/>
        <w:rPr>
          <w:rFonts w:ascii="Arial" w:hAnsi="Arial" w:cs="Arial"/>
          <w:sz w:val="22"/>
          <w:szCs w:val="22"/>
        </w:rPr>
      </w:pPr>
      <w:r>
        <w:rPr>
          <w:rFonts w:ascii="Arial" w:hAnsi="Arial" w:cs="Arial" w:hint="cs"/>
          <w:sz w:val="22"/>
          <w:szCs w:val="22"/>
          <w:rtl/>
        </w:rPr>
        <w:t>تتطلب كثير من النشاطات المذكورة أعلاه الاهتمام من عدد كبير من الجهات الفاعلة، والمجتمعات المحلية، والمعلمين والعاملين في مجال التعليم، ومشاركتهم تحقق فرقا كبيرا في دعم إجراءات حماية الطفل.</w:t>
      </w:r>
    </w:p>
    <w:p w14:paraId="2CD0BEF7" w14:textId="77777777" w:rsidR="003B0357" w:rsidRDefault="003B0357" w:rsidP="003B0357">
      <w:pPr>
        <w:autoSpaceDE w:val="0"/>
        <w:autoSpaceDN w:val="0"/>
        <w:adjustRightInd w:val="0"/>
        <w:jc w:val="both"/>
        <w:rPr>
          <w:rFonts w:ascii="Arial" w:hAnsi="Arial" w:cs="Arial"/>
          <w:sz w:val="22"/>
          <w:szCs w:val="22"/>
          <w:rtl/>
        </w:rPr>
      </w:pPr>
    </w:p>
    <w:p w14:paraId="5F3AC765" w14:textId="77777777" w:rsidR="009252B8" w:rsidRPr="000406F3" w:rsidRDefault="009252B8" w:rsidP="00814C45">
      <w:pPr>
        <w:bidi/>
        <w:jc w:val="both"/>
        <w:rPr>
          <w:rFonts w:ascii="Arial" w:hAnsi="Arial" w:cs="Arial"/>
          <w:bCs/>
          <w:u w:val="single"/>
          <w:rtl/>
          <w:lang w:bidi="ar-JO"/>
        </w:rPr>
      </w:pPr>
      <w:r w:rsidRPr="000406F3">
        <w:rPr>
          <w:rFonts w:ascii="Arial" w:hAnsi="Arial" w:cs="Arial" w:hint="cs"/>
          <w:bCs/>
          <w:u w:val="single"/>
          <w:rtl/>
          <w:lang w:bidi="ar-JO"/>
        </w:rPr>
        <w:t xml:space="preserve">التصدي </w:t>
      </w:r>
      <w:r>
        <w:rPr>
          <w:rFonts w:ascii="Arial" w:hAnsi="Arial" w:cs="Arial" w:hint="cs"/>
          <w:bCs/>
          <w:u w:val="single"/>
          <w:rtl/>
          <w:lang w:bidi="ar-JO"/>
        </w:rPr>
        <w:t>لحماية الطفل</w:t>
      </w:r>
      <w:r w:rsidRPr="000406F3">
        <w:rPr>
          <w:rFonts w:ascii="Arial" w:hAnsi="Arial" w:cs="Arial" w:hint="cs"/>
          <w:bCs/>
          <w:u w:val="single"/>
          <w:rtl/>
          <w:lang w:bidi="ar-JO"/>
        </w:rPr>
        <w:t xml:space="preserve"> في الحد الأدنى من معايير الشبكة العالمية </w:t>
      </w:r>
      <w:r w:rsidR="00814C45">
        <w:rPr>
          <w:rFonts w:ascii="Arial" w:hAnsi="Arial" w:cs="Arial" w:hint="cs"/>
          <w:bCs/>
          <w:u w:val="single"/>
          <w:rtl/>
          <w:lang w:bidi="ar-JO"/>
        </w:rPr>
        <w:t>ل</w:t>
      </w:r>
      <w:r w:rsidRPr="000406F3">
        <w:rPr>
          <w:rFonts w:ascii="Arial" w:hAnsi="Arial" w:cs="Arial" w:hint="cs"/>
          <w:bCs/>
          <w:u w:val="single"/>
          <w:rtl/>
          <w:lang w:bidi="ar-JO"/>
        </w:rPr>
        <w:t>لتعليم في حالات الطوارئ</w:t>
      </w:r>
    </w:p>
    <w:p w14:paraId="6D005A56" w14:textId="77777777" w:rsidR="009252B8" w:rsidRPr="00B73651" w:rsidRDefault="009252B8" w:rsidP="009252B8">
      <w:pPr>
        <w:autoSpaceDE w:val="0"/>
        <w:autoSpaceDN w:val="0"/>
        <w:bidi/>
        <w:adjustRightInd w:val="0"/>
        <w:jc w:val="both"/>
        <w:rPr>
          <w:rFonts w:ascii="Arial" w:hAnsi="Arial" w:cs="Arial"/>
          <w:sz w:val="36"/>
          <w:szCs w:val="22"/>
          <w:lang w:bidi="ar-JO"/>
        </w:rPr>
      </w:pPr>
    </w:p>
    <w:p w14:paraId="41967D9E" w14:textId="77777777" w:rsidR="003B0357" w:rsidRDefault="009252B8" w:rsidP="00814C45">
      <w:pPr>
        <w:bidi/>
        <w:jc w:val="both"/>
        <w:rPr>
          <w:rFonts w:ascii="Arial" w:hAnsi="Arial" w:cs="Arial"/>
          <w:b/>
          <w:szCs w:val="22"/>
          <w:rtl/>
        </w:rPr>
      </w:pPr>
      <w:r>
        <w:rPr>
          <w:rFonts w:ascii="Arial" w:hAnsi="Arial" w:cs="Arial" w:hint="cs"/>
          <w:b/>
          <w:szCs w:val="22"/>
          <w:rtl/>
        </w:rPr>
        <w:t xml:space="preserve">فيما يلي بعض الأمثلة على الطريقة التي يتناول فيها دليل الحد الأدنى </w:t>
      </w:r>
      <w:r w:rsidR="00814C45">
        <w:rPr>
          <w:rFonts w:ascii="Arial" w:hAnsi="Arial" w:cs="Arial" w:hint="cs"/>
          <w:b/>
          <w:szCs w:val="22"/>
          <w:rtl/>
        </w:rPr>
        <w:t>ل</w:t>
      </w:r>
      <w:r>
        <w:rPr>
          <w:rFonts w:ascii="Arial" w:hAnsi="Arial" w:cs="Arial" w:hint="cs"/>
          <w:b/>
          <w:szCs w:val="22"/>
          <w:rtl/>
        </w:rPr>
        <w:t xml:space="preserve">معايير </w:t>
      </w:r>
      <w:r w:rsidR="00814C45">
        <w:rPr>
          <w:rFonts w:ascii="Arial" w:hAnsi="Arial" w:cs="Arial" w:hint="cs"/>
          <w:b/>
          <w:szCs w:val="22"/>
          <w:rtl/>
        </w:rPr>
        <w:t>الآيني</w:t>
      </w:r>
      <w:r>
        <w:rPr>
          <w:rFonts w:ascii="Arial" w:hAnsi="Arial" w:cs="Arial" w:hint="cs"/>
          <w:b/>
          <w:szCs w:val="22"/>
          <w:rtl/>
        </w:rPr>
        <w:t xml:space="preserve"> مسألة حماية الطفل:</w:t>
      </w:r>
    </w:p>
    <w:p w14:paraId="455DF149" w14:textId="77777777" w:rsidR="009252B8" w:rsidRDefault="009252B8" w:rsidP="009252B8">
      <w:pPr>
        <w:bidi/>
        <w:jc w:val="both"/>
        <w:rPr>
          <w:rFonts w:ascii="Arial" w:hAnsi="Arial" w:cs="Arial"/>
          <w:b/>
          <w:szCs w:val="22"/>
          <w:rtl/>
        </w:rPr>
      </w:pPr>
    </w:p>
    <w:p w14:paraId="3FFE6406" w14:textId="77777777" w:rsidR="009252B8" w:rsidRDefault="00B96ADE" w:rsidP="00814C45">
      <w:pPr>
        <w:numPr>
          <w:ilvl w:val="0"/>
          <w:numId w:val="6"/>
        </w:numPr>
        <w:autoSpaceDE w:val="0"/>
        <w:autoSpaceDN w:val="0"/>
        <w:bidi/>
        <w:adjustRightInd w:val="0"/>
        <w:jc w:val="both"/>
        <w:rPr>
          <w:rFonts w:ascii="Arial" w:hAnsi="Arial" w:cs="Bliss-Light"/>
          <w:szCs w:val="20"/>
          <w:lang w:eastAsia="en-IE"/>
        </w:rPr>
      </w:pPr>
      <w:r w:rsidRPr="004C29D5">
        <w:rPr>
          <w:rFonts w:ascii="Arial" w:hAnsi="Arial" w:hint="cs"/>
          <w:b/>
          <w:bCs/>
          <w:sz w:val="22"/>
          <w:szCs w:val="22"/>
          <w:rtl/>
          <w:lang w:eastAsia="en-IE"/>
        </w:rPr>
        <w:t xml:space="preserve">المعايير </w:t>
      </w:r>
      <w:r>
        <w:rPr>
          <w:rFonts w:ascii="Arial" w:hAnsi="Arial" w:hint="cs"/>
          <w:b/>
          <w:bCs/>
          <w:sz w:val="22"/>
          <w:szCs w:val="22"/>
          <w:rtl/>
          <w:lang w:eastAsia="en-IE"/>
        </w:rPr>
        <w:t>الأساسية</w:t>
      </w:r>
      <w:r w:rsidR="009252B8">
        <w:rPr>
          <w:rFonts w:ascii="Arial" w:hAnsi="Arial" w:cs="Bliss-Light" w:hint="cs"/>
          <w:szCs w:val="20"/>
          <w:rtl/>
          <w:lang w:eastAsia="en-IE"/>
        </w:rPr>
        <w:t xml:space="preserve">. </w:t>
      </w:r>
      <w:r w:rsidR="009252B8" w:rsidRPr="009252B8">
        <w:rPr>
          <w:rFonts w:ascii="Arial" w:hAnsi="Arial" w:cs="Arial" w:hint="cs"/>
          <w:b/>
          <w:szCs w:val="22"/>
          <w:rtl/>
        </w:rPr>
        <w:t>تركز هذه المعايير</w:t>
      </w:r>
      <w:r w:rsidR="00814C45">
        <w:rPr>
          <w:rFonts w:ascii="Arial" w:hAnsi="Arial" w:cs="Arial" w:hint="cs"/>
          <w:b/>
          <w:szCs w:val="22"/>
          <w:rtl/>
        </w:rPr>
        <w:t xml:space="preserve"> على</w:t>
      </w:r>
      <w:r w:rsidR="009252B8" w:rsidRPr="009252B8">
        <w:rPr>
          <w:rFonts w:ascii="Arial" w:hAnsi="Arial" w:cs="Arial" w:hint="cs"/>
          <w:b/>
          <w:szCs w:val="22"/>
          <w:rtl/>
        </w:rPr>
        <w:t xml:space="preserve"> ضرورة تدريب الأطفال والشباب على ما يساعدهم في حماية أنفسهم وأفراد مجتمعهم من الأخطار الموجودة</w:t>
      </w:r>
    </w:p>
    <w:p w14:paraId="1D50003D" w14:textId="77777777" w:rsidR="009252B8" w:rsidRPr="00B51149" w:rsidRDefault="00B96ADE" w:rsidP="009252B8">
      <w:pPr>
        <w:numPr>
          <w:ilvl w:val="0"/>
          <w:numId w:val="6"/>
        </w:numPr>
        <w:autoSpaceDE w:val="0"/>
        <w:autoSpaceDN w:val="0"/>
        <w:bidi/>
        <w:adjustRightInd w:val="0"/>
        <w:jc w:val="both"/>
        <w:rPr>
          <w:rFonts w:ascii="Arial" w:hAnsi="Arial" w:cs="Arial"/>
          <w:b/>
          <w:szCs w:val="22"/>
        </w:rPr>
      </w:pPr>
      <w:r w:rsidRPr="00BE2778">
        <w:rPr>
          <w:rFonts w:hint="cs"/>
          <w:b/>
          <w:color w:val="000000" w:themeColor="text1"/>
          <w:rtl/>
          <w:lang w:bidi="ar-JO"/>
        </w:rPr>
        <w:t>امكانية الحصول على التعليم و البئية التعليمية</w:t>
      </w:r>
      <w:r w:rsidR="009252B8" w:rsidRPr="009252B8">
        <w:rPr>
          <w:rFonts w:ascii="Arial" w:hAnsi="Arial" w:cs="Bliss-Light" w:hint="cs"/>
          <w:szCs w:val="20"/>
          <w:rtl/>
          <w:lang w:eastAsia="en-IE"/>
        </w:rPr>
        <w:t xml:space="preserve">. </w:t>
      </w:r>
      <w:r w:rsidR="009252B8" w:rsidRPr="00B51149">
        <w:rPr>
          <w:rFonts w:ascii="Arial" w:hAnsi="Arial" w:cs="Arial" w:hint="cs"/>
          <w:b/>
          <w:szCs w:val="22"/>
          <w:rtl/>
        </w:rPr>
        <w:t xml:space="preserve">يركز هذا المجال على ضرورة حماية الطفل، </w:t>
      </w:r>
      <w:r w:rsidR="00B51149" w:rsidRPr="00B51149">
        <w:rPr>
          <w:rFonts w:ascii="Arial" w:hAnsi="Arial" w:cs="Arial" w:hint="cs"/>
          <w:b/>
          <w:szCs w:val="22"/>
          <w:rtl/>
        </w:rPr>
        <w:t>وأن الحماية تتطلب التحرر من جميع أشكال الأذى والاستغلال والعنف. تشير هذه الفئة إلى مخاطر محددة تتعلق بالأمن وإجراءات محددة لضمان حماية الأطفال والمعلمين والعاملين في مجال التعليم في دخولهم وخروجهم من بيئة التعلم</w:t>
      </w:r>
    </w:p>
    <w:p w14:paraId="2125F7A2" w14:textId="77777777" w:rsidR="009252B8" w:rsidRPr="009252B8" w:rsidRDefault="00B96ADE" w:rsidP="00814C45">
      <w:pPr>
        <w:numPr>
          <w:ilvl w:val="0"/>
          <w:numId w:val="6"/>
        </w:numPr>
        <w:autoSpaceDE w:val="0"/>
        <w:autoSpaceDN w:val="0"/>
        <w:bidi/>
        <w:adjustRightInd w:val="0"/>
        <w:jc w:val="both"/>
        <w:rPr>
          <w:rFonts w:ascii="Arial" w:hAnsi="Arial" w:cs="Bliss-Light"/>
          <w:szCs w:val="20"/>
          <w:lang w:eastAsia="en-IE"/>
        </w:rPr>
      </w:pPr>
      <w:r>
        <w:rPr>
          <w:rFonts w:ascii="Arial" w:hAnsi="Arial" w:cs="Arial" w:hint="cs"/>
          <w:b/>
          <w:bCs/>
          <w:rtl/>
          <w:lang w:bidi="ar-JO"/>
        </w:rPr>
        <w:t>التدريس</w:t>
      </w:r>
      <w:r w:rsidRPr="00C75C65">
        <w:rPr>
          <w:rFonts w:ascii="Arial" w:hAnsi="Arial" w:cs="Arial" w:hint="cs"/>
          <w:b/>
          <w:bCs/>
          <w:rtl/>
          <w:lang w:bidi="ar-JO"/>
        </w:rPr>
        <w:t xml:space="preserve"> والتعلم</w:t>
      </w:r>
      <w:r w:rsidR="009252B8" w:rsidRPr="009252B8">
        <w:rPr>
          <w:rFonts w:ascii="Arial" w:hAnsi="Arial" w:cs="Bliss-Light" w:hint="cs"/>
          <w:b/>
          <w:bCs/>
          <w:szCs w:val="20"/>
          <w:rtl/>
          <w:lang w:eastAsia="en-IE"/>
        </w:rPr>
        <w:t>.</w:t>
      </w:r>
      <w:r w:rsidR="009252B8" w:rsidRPr="009252B8">
        <w:rPr>
          <w:rFonts w:ascii="Arial" w:hAnsi="Arial" w:hint="cs"/>
          <w:szCs w:val="20"/>
          <w:rtl/>
          <w:lang w:eastAsia="en-IE"/>
        </w:rPr>
        <w:t xml:space="preserve"> </w:t>
      </w:r>
      <w:r w:rsidR="00B51149">
        <w:rPr>
          <w:rFonts w:ascii="Arial" w:hAnsi="Arial" w:hint="cs"/>
          <w:szCs w:val="20"/>
          <w:rtl/>
          <w:lang w:eastAsia="en-IE"/>
        </w:rPr>
        <w:t>يساعد هذا الجزء الفاعلين في هذا المجال على اختيار المناهج ذات العلاقة والجودة العالية والمنصفة للتصدي لاحتياجات المتعلمين للحماية.</w:t>
      </w:r>
    </w:p>
    <w:p w14:paraId="4899C2AA" w14:textId="77777777" w:rsidR="009252B8" w:rsidRPr="00B51149" w:rsidRDefault="00B96ADE" w:rsidP="009252B8">
      <w:pPr>
        <w:numPr>
          <w:ilvl w:val="0"/>
          <w:numId w:val="6"/>
        </w:numPr>
        <w:autoSpaceDE w:val="0"/>
        <w:autoSpaceDN w:val="0"/>
        <w:bidi/>
        <w:adjustRightInd w:val="0"/>
        <w:jc w:val="both"/>
        <w:rPr>
          <w:rFonts w:ascii="Arial" w:hAnsi="Arial"/>
          <w:szCs w:val="20"/>
          <w:lang w:eastAsia="en-IE"/>
        </w:rPr>
      </w:pPr>
      <w:r>
        <w:rPr>
          <w:rFonts w:ascii="Arial" w:hAnsi="Arial" w:cs="Arial" w:hint="cs"/>
          <w:b/>
          <w:bCs/>
          <w:rtl/>
          <w:lang w:bidi="ar-JO"/>
        </w:rPr>
        <w:t>المعلمون وسائر العاملين في</w:t>
      </w:r>
      <w:r w:rsidRPr="00C75C65">
        <w:rPr>
          <w:rFonts w:ascii="Arial" w:hAnsi="Arial" w:cs="Arial" w:hint="cs"/>
          <w:b/>
          <w:bCs/>
          <w:rtl/>
          <w:lang w:bidi="ar-JO"/>
        </w:rPr>
        <w:t xml:space="preserve"> التعليم</w:t>
      </w:r>
      <w:r w:rsidR="009252B8" w:rsidRPr="009252B8">
        <w:rPr>
          <w:rFonts w:ascii="Arial" w:hAnsi="Arial" w:cs="Bliss-Light" w:hint="cs"/>
          <w:szCs w:val="20"/>
          <w:rtl/>
          <w:lang w:eastAsia="en-IE"/>
        </w:rPr>
        <w:t xml:space="preserve">. </w:t>
      </w:r>
      <w:r w:rsidR="00B51149" w:rsidRPr="00B51149">
        <w:rPr>
          <w:rFonts w:ascii="Arial" w:hAnsi="Arial" w:hint="cs"/>
          <w:szCs w:val="20"/>
          <w:rtl/>
          <w:lang w:eastAsia="en-IE"/>
        </w:rPr>
        <w:t>يحدد هذا المجال مواضيع تدريب المعلمين اللازمة لمساعدتهم في التصدي لقضايا الحماية والقضايا النفسية والاجتماعية المتعددة في غرفة الصف</w:t>
      </w:r>
    </w:p>
    <w:p w14:paraId="4DCDD22B" w14:textId="77777777" w:rsidR="009252B8" w:rsidRPr="001247AA" w:rsidRDefault="009252B8" w:rsidP="009252B8">
      <w:pPr>
        <w:numPr>
          <w:ilvl w:val="0"/>
          <w:numId w:val="6"/>
        </w:numPr>
        <w:autoSpaceDE w:val="0"/>
        <w:autoSpaceDN w:val="0"/>
        <w:bidi/>
        <w:adjustRightInd w:val="0"/>
        <w:jc w:val="both"/>
        <w:rPr>
          <w:rFonts w:ascii="Arial" w:hAnsi="Arial"/>
          <w:szCs w:val="20"/>
          <w:lang w:eastAsia="en-IE"/>
        </w:rPr>
      </w:pPr>
      <w:r>
        <w:rPr>
          <w:rFonts w:ascii="Arial" w:hAnsi="Arial" w:hint="cs"/>
          <w:b/>
          <w:bCs/>
          <w:szCs w:val="20"/>
          <w:rtl/>
          <w:lang w:eastAsia="en-IE"/>
        </w:rPr>
        <w:t xml:space="preserve"> سياسة التعليم</w:t>
      </w:r>
      <w:r>
        <w:rPr>
          <w:rFonts w:ascii="Arial" w:hAnsi="Arial" w:cs="Bliss-Light" w:hint="cs"/>
          <w:szCs w:val="20"/>
          <w:rtl/>
          <w:lang w:eastAsia="en-IE"/>
        </w:rPr>
        <w:t xml:space="preserve">. </w:t>
      </w:r>
      <w:r w:rsidR="00B51149" w:rsidRPr="00814C45">
        <w:rPr>
          <w:rFonts w:ascii="Arial" w:hAnsi="Arial" w:hint="cs"/>
          <w:szCs w:val="20"/>
          <w:rtl/>
          <w:lang w:eastAsia="en-IE"/>
        </w:rPr>
        <w:t>يحدد هذا المجال القوانين</w:t>
      </w:r>
      <w:r w:rsidR="00B51149">
        <w:rPr>
          <w:rFonts w:ascii="Arial" w:hAnsi="Arial" w:cs="Tahoma" w:hint="cs"/>
          <w:szCs w:val="20"/>
          <w:rtl/>
          <w:lang w:eastAsia="en-IE"/>
        </w:rPr>
        <w:t xml:space="preserve"> </w:t>
      </w:r>
      <w:r w:rsidR="00B51149" w:rsidRPr="001247AA">
        <w:rPr>
          <w:rFonts w:ascii="Arial" w:hAnsi="Arial" w:hint="cs"/>
          <w:szCs w:val="20"/>
          <w:rtl/>
          <w:lang w:eastAsia="en-IE"/>
        </w:rPr>
        <w:t xml:space="preserve">والأنظمة والسياسات التي </w:t>
      </w:r>
      <w:r w:rsidR="001247AA" w:rsidRPr="001247AA">
        <w:rPr>
          <w:rFonts w:ascii="Arial" w:hAnsi="Arial" w:hint="cs"/>
          <w:szCs w:val="20"/>
          <w:rtl/>
          <w:lang w:eastAsia="en-IE"/>
        </w:rPr>
        <w:t>تضمن الحماية من الأذى في التعليم</w:t>
      </w:r>
    </w:p>
    <w:p w14:paraId="6C04905D" w14:textId="77777777" w:rsidR="009252B8" w:rsidRPr="001247AA" w:rsidRDefault="009252B8" w:rsidP="009252B8">
      <w:pPr>
        <w:jc w:val="both"/>
        <w:rPr>
          <w:rFonts w:ascii="Arial" w:hAnsi="Arial"/>
          <w:szCs w:val="20"/>
          <w:lang w:eastAsia="en-IE"/>
        </w:rPr>
      </w:pPr>
    </w:p>
    <w:p w14:paraId="06232A56" w14:textId="77777777" w:rsidR="003B0357" w:rsidRPr="00F35552" w:rsidRDefault="003B0357" w:rsidP="003B0357">
      <w:pPr>
        <w:jc w:val="both"/>
        <w:rPr>
          <w:rFonts w:ascii="Arial" w:hAnsi="Arial" w:cs="Arial"/>
          <w:b/>
          <w:sz w:val="36"/>
          <w:szCs w:val="22"/>
        </w:rPr>
      </w:pPr>
    </w:p>
    <w:p w14:paraId="0E1BE41C" w14:textId="77777777" w:rsidR="003B0357" w:rsidRPr="001247AA" w:rsidRDefault="001247AA" w:rsidP="001247AA">
      <w:pPr>
        <w:bidi/>
        <w:jc w:val="both"/>
        <w:rPr>
          <w:rFonts w:ascii="Arial" w:hAnsi="Arial" w:cs="Arial"/>
          <w:bCs/>
          <w:szCs w:val="22"/>
          <w:u w:val="single"/>
          <w:rtl/>
        </w:rPr>
      </w:pPr>
      <w:r w:rsidRPr="001247AA">
        <w:rPr>
          <w:rFonts w:ascii="Arial" w:hAnsi="Arial" w:cs="Arial" w:hint="cs"/>
          <w:bCs/>
          <w:szCs w:val="22"/>
          <w:u w:val="single"/>
          <w:rtl/>
        </w:rPr>
        <w:t>إرشادات إضافية</w:t>
      </w:r>
    </w:p>
    <w:p w14:paraId="5F0AC8DB" w14:textId="77777777" w:rsidR="001247AA" w:rsidRPr="001247AA" w:rsidRDefault="001247AA" w:rsidP="00814C45">
      <w:pPr>
        <w:bidi/>
        <w:jc w:val="both"/>
        <w:rPr>
          <w:rFonts w:ascii="Arial" w:hAnsi="Arial" w:cs="Arial"/>
          <w:b/>
          <w:szCs w:val="22"/>
        </w:rPr>
      </w:pPr>
      <w:r w:rsidRPr="001247AA">
        <w:rPr>
          <w:rFonts w:ascii="Arial" w:hAnsi="Arial" w:cs="Arial" w:hint="cs"/>
          <w:b/>
          <w:szCs w:val="22"/>
          <w:rtl/>
        </w:rPr>
        <w:t>يمكن أن يستخدم دليل</w:t>
      </w:r>
      <w:r>
        <w:rPr>
          <w:rFonts w:ascii="Arial" w:hAnsi="Arial" w:cs="Arial" w:hint="cs"/>
          <w:b/>
          <w:szCs w:val="22"/>
          <w:rtl/>
        </w:rPr>
        <w:t xml:space="preserve"> الحد الأدنى </w:t>
      </w:r>
      <w:r w:rsidR="00814C45">
        <w:rPr>
          <w:rFonts w:ascii="Arial" w:hAnsi="Arial" w:cs="Arial" w:hint="cs"/>
          <w:b/>
          <w:szCs w:val="22"/>
          <w:rtl/>
        </w:rPr>
        <w:t>ل</w:t>
      </w:r>
      <w:r>
        <w:rPr>
          <w:rFonts w:ascii="Arial" w:hAnsi="Arial" w:cs="Arial" w:hint="cs"/>
          <w:b/>
          <w:szCs w:val="22"/>
          <w:rtl/>
        </w:rPr>
        <w:t>معايير في دعم دمج حماية الطفل في برامج الطوارئ من خلال الأساليب التالية:</w:t>
      </w:r>
    </w:p>
    <w:p w14:paraId="3BC86CB9" w14:textId="77777777" w:rsidR="003B0357" w:rsidRPr="00016FF8" w:rsidRDefault="003B0357" w:rsidP="003B0357">
      <w:pPr>
        <w:jc w:val="both"/>
        <w:rPr>
          <w:rFonts w:ascii="Arial" w:hAnsi="Arial" w:cs="Arial"/>
          <w:sz w:val="22"/>
          <w:szCs w:val="22"/>
        </w:rPr>
      </w:pPr>
    </w:p>
    <w:p w14:paraId="12FFD604" w14:textId="77777777" w:rsidR="003B0357" w:rsidRDefault="001247AA" w:rsidP="001247AA">
      <w:pPr>
        <w:numPr>
          <w:ilvl w:val="0"/>
          <w:numId w:val="7"/>
        </w:numPr>
        <w:bidi/>
        <w:jc w:val="both"/>
        <w:rPr>
          <w:rFonts w:ascii="Arial" w:hAnsi="Arial" w:cs="Arial"/>
          <w:sz w:val="22"/>
          <w:szCs w:val="22"/>
        </w:rPr>
      </w:pPr>
      <w:r w:rsidRPr="001247AA">
        <w:rPr>
          <w:rFonts w:ascii="Arial" w:hAnsi="Arial" w:cs="Arial" w:hint="cs"/>
          <w:b/>
          <w:bCs/>
          <w:sz w:val="22"/>
          <w:szCs w:val="22"/>
          <w:rtl/>
        </w:rPr>
        <w:t>تشجيع إيجاد بيئة توفر الحماية والدعم</w:t>
      </w:r>
      <w:r>
        <w:rPr>
          <w:rFonts w:ascii="Arial" w:hAnsi="Arial" w:cs="Arial" w:hint="cs"/>
          <w:sz w:val="22"/>
          <w:szCs w:val="22"/>
          <w:rtl/>
        </w:rPr>
        <w:t>. يوفر الحد الأدنى من معايير الشبكة العالمية الإرشادات حول دعم الأطفال والمعلمين والعاملين الآخرين في سلك التعليم والمتأثرين بالأزمات والكوارث والعداء داخل بيئة المدرسة أو التعليم.</w:t>
      </w:r>
    </w:p>
    <w:p w14:paraId="7BC22500" w14:textId="77777777" w:rsidR="001247AA" w:rsidRDefault="001247AA" w:rsidP="00814C45">
      <w:pPr>
        <w:numPr>
          <w:ilvl w:val="0"/>
          <w:numId w:val="7"/>
        </w:numPr>
        <w:bidi/>
        <w:jc w:val="both"/>
        <w:rPr>
          <w:rFonts w:ascii="Arial" w:hAnsi="Arial" w:cs="Arial"/>
          <w:sz w:val="22"/>
          <w:szCs w:val="22"/>
        </w:rPr>
      </w:pPr>
      <w:r w:rsidRPr="00BF04D2">
        <w:rPr>
          <w:rFonts w:ascii="Arial" w:hAnsi="Arial" w:cs="Arial" w:hint="cs"/>
          <w:b/>
          <w:bCs/>
          <w:sz w:val="22"/>
          <w:szCs w:val="22"/>
          <w:rtl/>
        </w:rPr>
        <w:t>تشجيع إيجاد سياسات وممارسات تعليمية</w:t>
      </w:r>
      <w:r>
        <w:rPr>
          <w:rFonts w:ascii="Arial" w:hAnsi="Arial" w:cs="Arial" w:hint="cs"/>
          <w:sz w:val="22"/>
          <w:szCs w:val="22"/>
          <w:rtl/>
        </w:rPr>
        <w:t xml:space="preserve">. يعتبر الحد الأدنى </w:t>
      </w:r>
      <w:r w:rsidR="00814C45">
        <w:rPr>
          <w:rFonts w:ascii="Arial" w:hAnsi="Arial" w:cs="Arial" w:hint="cs"/>
          <w:sz w:val="22"/>
          <w:szCs w:val="22"/>
          <w:rtl/>
        </w:rPr>
        <w:t>ل</w:t>
      </w:r>
      <w:r>
        <w:rPr>
          <w:rFonts w:ascii="Arial" w:hAnsi="Arial" w:cs="Arial" w:hint="cs"/>
          <w:sz w:val="22"/>
          <w:szCs w:val="22"/>
          <w:rtl/>
        </w:rPr>
        <w:t xml:space="preserve">معايير </w:t>
      </w:r>
      <w:r w:rsidR="00814C45">
        <w:rPr>
          <w:rFonts w:ascii="Arial" w:hAnsi="Arial" w:cs="Arial" w:hint="cs"/>
          <w:sz w:val="22"/>
          <w:szCs w:val="22"/>
          <w:rtl/>
        </w:rPr>
        <w:t>ال</w:t>
      </w:r>
      <w:bookmarkStart w:id="0" w:name="_GoBack"/>
      <w:bookmarkEnd w:id="0"/>
      <w:r w:rsidR="00814C45">
        <w:rPr>
          <w:rFonts w:ascii="Arial" w:hAnsi="Arial" w:cs="Arial" w:hint="cs"/>
          <w:sz w:val="22"/>
          <w:szCs w:val="22"/>
          <w:rtl/>
        </w:rPr>
        <w:t>آيني</w:t>
      </w:r>
      <w:r>
        <w:rPr>
          <w:rFonts w:ascii="Arial" w:hAnsi="Arial" w:cs="Arial" w:hint="cs"/>
          <w:sz w:val="22"/>
          <w:szCs w:val="22"/>
          <w:rtl/>
        </w:rPr>
        <w:t xml:space="preserve"> أداة هامة </w:t>
      </w:r>
      <w:r w:rsidR="00814C45">
        <w:rPr>
          <w:rFonts w:ascii="Arial" w:hAnsi="Arial" w:cs="Arial" w:hint="cs"/>
          <w:sz w:val="22"/>
          <w:szCs w:val="22"/>
          <w:rtl/>
        </w:rPr>
        <w:t>لمناصرة</w:t>
      </w:r>
      <w:r>
        <w:rPr>
          <w:rFonts w:ascii="Arial" w:hAnsi="Arial" w:cs="Arial" w:hint="cs"/>
          <w:sz w:val="22"/>
          <w:szCs w:val="22"/>
          <w:rtl/>
        </w:rPr>
        <w:t xml:space="preserve"> سياسات وممارسات حماية الطفل داخل المدارس والمجتمع المحلي.</w:t>
      </w:r>
    </w:p>
    <w:p w14:paraId="62127120" w14:textId="77777777" w:rsidR="001247AA" w:rsidRDefault="001247AA" w:rsidP="001247AA">
      <w:pPr>
        <w:bidi/>
        <w:jc w:val="both"/>
        <w:rPr>
          <w:rFonts w:ascii="Arial" w:hAnsi="Arial" w:cs="Arial"/>
          <w:sz w:val="22"/>
          <w:szCs w:val="22"/>
          <w:rtl/>
        </w:rPr>
      </w:pPr>
    </w:p>
    <w:p w14:paraId="788AC9D7" w14:textId="77777777" w:rsidR="001247AA" w:rsidRPr="00016FF8" w:rsidRDefault="001247AA" w:rsidP="001247AA">
      <w:pPr>
        <w:bidi/>
        <w:jc w:val="both"/>
        <w:rPr>
          <w:rFonts w:ascii="Arial" w:hAnsi="Arial" w:cs="Arial"/>
          <w:sz w:val="22"/>
          <w:szCs w:val="22"/>
        </w:rPr>
      </w:pPr>
      <w:r>
        <w:rPr>
          <w:rFonts w:ascii="Arial" w:hAnsi="Arial" w:cs="Arial" w:hint="cs"/>
          <w:sz w:val="22"/>
          <w:szCs w:val="22"/>
          <w:rtl/>
        </w:rPr>
        <w:t xml:space="preserve">وبشكل عام تعتبر هذه المعايير لغة ورؤية مشتركة للفاعلين في قطاع التعليم لتمكنهم من </w:t>
      </w:r>
      <w:r w:rsidR="00791C4B">
        <w:rPr>
          <w:rFonts w:ascii="Arial" w:hAnsi="Arial" w:cs="Arial" w:hint="cs"/>
          <w:sz w:val="22"/>
          <w:szCs w:val="22"/>
          <w:rtl/>
        </w:rPr>
        <w:t>التواصل وتشجيع التبادل بين الفاعلين في مجال حماية الطفل، وبالتالي تعزيز الجودة الكلية للتعليم. تساعد هذه المعايير على الحفاظ على حق الطفل بالحماية بغض النظر عن الظروف.</w:t>
      </w:r>
    </w:p>
    <w:p w14:paraId="7F6E288D" w14:textId="77777777" w:rsidR="003B0357" w:rsidRPr="00016FF8" w:rsidRDefault="003B0357" w:rsidP="003B0357">
      <w:pPr>
        <w:ind w:left="717"/>
        <w:jc w:val="both"/>
        <w:rPr>
          <w:rFonts w:ascii="Arial" w:hAnsi="Arial" w:cs="Arial"/>
          <w:sz w:val="22"/>
          <w:szCs w:val="22"/>
        </w:rPr>
      </w:pPr>
    </w:p>
    <w:p w14:paraId="40169558" w14:textId="77777777" w:rsidR="003B0357" w:rsidRPr="003224B4" w:rsidRDefault="003B0357" w:rsidP="003B0357">
      <w:pPr>
        <w:jc w:val="both"/>
        <w:rPr>
          <w:rFonts w:ascii="Arial" w:hAnsi="Arial" w:cs="Arial"/>
          <w:sz w:val="22"/>
          <w:szCs w:val="22"/>
        </w:rPr>
      </w:pPr>
    </w:p>
    <w:p w14:paraId="3D6C2F01" w14:textId="77777777" w:rsidR="003B0357" w:rsidRDefault="003B0357" w:rsidP="003B0357">
      <w:pPr>
        <w:jc w:val="both"/>
      </w:pPr>
    </w:p>
    <w:sectPr w:rsidR="003B0357" w:rsidSect="003B0357">
      <w:footerReference w:type="even" r:id="rId8"/>
      <w:footerReference w:type="default" r:id="rId9"/>
      <w:pgSz w:w="12240" w:h="15840"/>
      <w:pgMar w:top="1440" w:right="1467" w:bottom="851" w:left="156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46FD96" w14:textId="77777777" w:rsidR="00464EED" w:rsidRDefault="00464EED" w:rsidP="003B0357">
      <w:r>
        <w:separator/>
      </w:r>
    </w:p>
  </w:endnote>
  <w:endnote w:type="continuationSeparator" w:id="0">
    <w:p w14:paraId="7896247B" w14:textId="77777777" w:rsidR="00464EED" w:rsidRDefault="00464EED" w:rsidP="003B0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Bliss-Light">
    <w:altName w:val="Times New Roman"/>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216C1" w14:textId="77777777" w:rsidR="003B0357" w:rsidRDefault="00D57977" w:rsidP="003B0357">
    <w:pPr>
      <w:pStyle w:val="Footer"/>
      <w:framePr w:wrap="around" w:vAnchor="text" w:hAnchor="margin" w:xAlign="right" w:y="1"/>
      <w:rPr>
        <w:rStyle w:val="PageNumber"/>
      </w:rPr>
    </w:pPr>
    <w:r>
      <w:rPr>
        <w:rStyle w:val="PageNumber"/>
      </w:rPr>
      <w:fldChar w:fldCharType="begin"/>
    </w:r>
    <w:r w:rsidR="003B0357">
      <w:rPr>
        <w:rStyle w:val="PageNumber"/>
      </w:rPr>
      <w:instrText xml:space="preserve">PAGE  </w:instrText>
    </w:r>
    <w:r>
      <w:rPr>
        <w:rStyle w:val="PageNumber"/>
      </w:rPr>
      <w:fldChar w:fldCharType="end"/>
    </w:r>
  </w:p>
  <w:p w14:paraId="681FC4ED" w14:textId="77777777" w:rsidR="003B0357" w:rsidRDefault="003B0357" w:rsidP="003B035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FEC08" w14:textId="77777777" w:rsidR="003B0357" w:rsidRDefault="00D57977" w:rsidP="003B0357">
    <w:pPr>
      <w:pStyle w:val="Footer"/>
      <w:framePr w:wrap="around" w:vAnchor="text" w:hAnchor="margin" w:xAlign="right" w:y="1"/>
      <w:rPr>
        <w:rStyle w:val="PageNumber"/>
      </w:rPr>
    </w:pPr>
    <w:r>
      <w:rPr>
        <w:rStyle w:val="PageNumber"/>
      </w:rPr>
      <w:fldChar w:fldCharType="begin"/>
    </w:r>
    <w:r w:rsidR="003B0357">
      <w:rPr>
        <w:rStyle w:val="PageNumber"/>
      </w:rPr>
      <w:instrText xml:space="preserve">PAGE  </w:instrText>
    </w:r>
    <w:r>
      <w:rPr>
        <w:rStyle w:val="PageNumber"/>
      </w:rPr>
      <w:fldChar w:fldCharType="separate"/>
    </w:r>
    <w:r w:rsidR="00B96ADE">
      <w:rPr>
        <w:rStyle w:val="PageNumber"/>
        <w:noProof/>
      </w:rPr>
      <w:t>2</w:t>
    </w:r>
    <w:r>
      <w:rPr>
        <w:rStyle w:val="PageNumber"/>
      </w:rPr>
      <w:fldChar w:fldCharType="end"/>
    </w:r>
  </w:p>
  <w:p w14:paraId="4CDEC200" w14:textId="77777777" w:rsidR="003B0357" w:rsidRDefault="003B0357" w:rsidP="003B035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37674B" w14:textId="77777777" w:rsidR="00464EED" w:rsidRDefault="00464EED" w:rsidP="003B0357">
      <w:r>
        <w:separator/>
      </w:r>
    </w:p>
  </w:footnote>
  <w:footnote w:type="continuationSeparator" w:id="0">
    <w:p w14:paraId="584F7CF7" w14:textId="77777777" w:rsidR="00464EED" w:rsidRDefault="00464EED" w:rsidP="003B035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67BFF"/>
    <w:multiLevelType w:val="hybridMultilevel"/>
    <w:tmpl w:val="87CE6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1562497"/>
    <w:multiLevelType w:val="hybridMultilevel"/>
    <w:tmpl w:val="BE069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7F74CE"/>
    <w:multiLevelType w:val="hybridMultilevel"/>
    <w:tmpl w:val="B8BA3C2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3ED3684F"/>
    <w:multiLevelType w:val="hybridMultilevel"/>
    <w:tmpl w:val="00A4EE00"/>
    <w:lvl w:ilvl="0" w:tplc="CAA47042">
      <w:start w:val="1"/>
      <w:numFmt w:val="bullet"/>
      <w:lvlText w:val=""/>
      <w:lvlJc w:val="left"/>
      <w:pPr>
        <w:ind w:left="720" w:hanging="360"/>
      </w:pPr>
      <w:rPr>
        <w:rFonts w:ascii="Symbol" w:eastAsia="Cambria" w:hAnsi="Symbol" w:cs="Wingdings"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F76026"/>
    <w:multiLevelType w:val="hybridMultilevel"/>
    <w:tmpl w:val="C8921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DD3540"/>
    <w:multiLevelType w:val="hybridMultilevel"/>
    <w:tmpl w:val="1C6E2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E9C4203"/>
    <w:multiLevelType w:val="hybridMultilevel"/>
    <w:tmpl w:val="A23E93AA"/>
    <w:lvl w:ilvl="0" w:tplc="58145C70">
      <w:start w:val="1"/>
      <w:numFmt w:val="bullet"/>
      <w:lvlText w:val=""/>
      <w:lvlJc w:val="left"/>
      <w:pPr>
        <w:ind w:left="720" w:hanging="360"/>
      </w:pPr>
      <w:rPr>
        <w:rFonts w:ascii="Symbol" w:eastAsia="Cambria" w:hAnsi="Symbol" w:cs="Wingdings"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6"/>
  </w:num>
  <w:num w:numId="4">
    <w:abstractNumId w:val="3"/>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2D76"/>
    <w:rsid w:val="000F070D"/>
    <w:rsid w:val="001247AA"/>
    <w:rsid w:val="003B0357"/>
    <w:rsid w:val="00464EED"/>
    <w:rsid w:val="005E3DD5"/>
    <w:rsid w:val="00642D76"/>
    <w:rsid w:val="00791C4B"/>
    <w:rsid w:val="00792A6A"/>
    <w:rsid w:val="00814C45"/>
    <w:rsid w:val="00892F4C"/>
    <w:rsid w:val="009252B8"/>
    <w:rsid w:val="009A77A4"/>
    <w:rsid w:val="00A90664"/>
    <w:rsid w:val="00B122A9"/>
    <w:rsid w:val="00B51149"/>
    <w:rsid w:val="00B96ADE"/>
    <w:rsid w:val="00BF04D2"/>
    <w:rsid w:val="00D57977"/>
    <w:rsid w:val="00D8327D"/>
    <w:rsid w:val="00FE57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FCF546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D76"/>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45B98"/>
    <w:rPr>
      <w:sz w:val="16"/>
      <w:szCs w:val="16"/>
    </w:rPr>
  </w:style>
  <w:style w:type="paragraph" w:styleId="CommentText">
    <w:name w:val="annotation text"/>
    <w:basedOn w:val="Normal"/>
    <w:link w:val="CommentTextChar"/>
    <w:uiPriority w:val="99"/>
    <w:semiHidden/>
    <w:unhideWhenUsed/>
    <w:rsid w:val="00045B98"/>
    <w:rPr>
      <w:sz w:val="20"/>
      <w:szCs w:val="20"/>
    </w:rPr>
  </w:style>
  <w:style w:type="character" w:customStyle="1" w:styleId="CommentTextChar">
    <w:name w:val="Comment Text Char"/>
    <w:basedOn w:val="DefaultParagraphFont"/>
    <w:link w:val="CommentText"/>
    <w:uiPriority w:val="99"/>
    <w:semiHidden/>
    <w:rsid w:val="00045B98"/>
    <w:rPr>
      <w:lang w:val="en-GB"/>
    </w:rPr>
  </w:style>
  <w:style w:type="paragraph" w:styleId="CommentSubject">
    <w:name w:val="annotation subject"/>
    <w:basedOn w:val="CommentText"/>
    <w:next w:val="CommentText"/>
    <w:link w:val="CommentSubjectChar"/>
    <w:uiPriority w:val="99"/>
    <w:semiHidden/>
    <w:unhideWhenUsed/>
    <w:rsid w:val="00045B98"/>
    <w:rPr>
      <w:b/>
      <w:bCs/>
    </w:rPr>
  </w:style>
  <w:style w:type="character" w:customStyle="1" w:styleId="CommentSubjectChar">
    <w:name w:val="Comment Subject Char"/>
    <w:basedOn w:val="CommentTextChar"/>
    <w:link w:val="CommentSubject"/>
    <w:uiPriority w:val="99"/>
    <w:semiHidden/>
    <w:rsid w:val="00045B98"/>
    <w:rPr>
      <w:b/>
      <w:bCs/>
      <w:lang w:val="en-GB"/>
    </w:rPr>
  </w:style>
  <w:style w:type="paragraph" w:styleId="BalloonText">
    <w:name w:val="Balloon Text"/>
    <w:basedOn w:val="Normal"/>
    <w:link w:val="BalloonTextChar"/>
    <w:uiPriority w:val="99"/>
    <w:semiHidden/>
    <w:unhideWhenUsed/>
    <w:rsid w:val="00045B98"/>
    <w:rPr>
      <w:rFonts w:ascii="Tahoma" w:hAnsi="Tahoma" w:cs="Tahoma"/>
      <w:sz w:val="16"/>
      <w:szCs w:val="16"/>
    </w:rPr>
  </w:style>
  <w:style w:type="character" w:customStyle="1" w:styleId="BalloonTextChar">
    <w:name w:val="Balloon Text Char"/>
    <w:basedOn w:val="DefaultParagraphFont"/>
    <w:link w:val="BalloonText"/>
    <w:uiPriority w:val="99"/>
    <w:semiHidden/>
    <w:rsid w:val="00045B98"/>
    <w:rPr>
      <w:rFonts w:ascii="Tahoma" w:hAnsi="Tahoma" w:cs="Tahoma"/>
      <w:sz w:val="16"/>
      <w:szCs w:val="16"/>
      <w:lang w:val="en-GB"/>
    </w:rPr>
  </w:style>
  <w:style w:type="paragraph" w:styleId="Footer">
    <w:name w:val="footer"/>
    <w:basedOn w:val="Normal"/>
    <w:semiHidden/>
    <w:rsid w:val="002D57F5"/>
    <w:pPr>
      <w:tabs>
        <w:tab w:val="center" w:pos="4320"/>
        <w:tab w:val="right" w:pos="8640"/>
      </w:tabs>
    </w:pPr>
  </w:style>
  <w:style w:type="character" w:styleId="PageNumber">
    <w:name w:val="page number"/>
    <w:basedOn w:val="DefaultParagraphFont"/>
    <w:rsid w:val="002D57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737</Words>
  <Characters>4203</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4931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 Campbell</dc:creator>
  <cp:lastModifiedBy>Education MENARO</cp:lastModifiedBy>
  <cp:revision>3</cp:revision>
  <dcterms:created xsi:type="dcterms:W3CDTF">2015-12-29T10:08:00Z</dcterms:created>
  <dcterms:modified xsi:type="dcterms:W3CDTF">2016-04-07T13:31:00Z</dcterms:modified>
</cp:coreProperties>
</file>