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3C8C2E" w14:textId="77777777" w:rsidR="0067136A" w:rsidRDefault="003432BF" w:rsidP="00157C4B">
      <w:pPr>
        <w:jc w:val="center"/>
      </w:pPr>
      <w:r>
        <w:rPr>
          <w:noProof/>
          <w:lang w:val="en-US"/>
        </w:rPr>
        <w:drawing>
          <wp:inline distT="0" distB="0" distL="0" distR="0" wp14:anchorId="7C261554" wp14:editId="5C0D3146">
            <wp:extent cx="5760720" cy="876300"/>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srcRect/>
                    <a:stretch>
                      <a:fillRect/>
                    </a:stretch>
                  </pic:blipFill>
                  <pic:spPr bwMode="auto">
                    <a:xfrm>
                      <a:off x="0" y="0"/>
                      <a:ext cx="5760720" cy="876300"/>
                    </a:xfrm>
                    <a:prstGeom prst="rect">
                      <a:avLst/>
                    </a:prstGeom>
                    <a:noFill/>
                  </pic:spPr>
                </pic:pic>
              </a:graphicData>
            </a:graphic>
          </wp:inline>
        </w:drawing>
      </w:r>
    </w:p>
    <w:p w14:paraId="26DAA93D" w14:textId="77777777" w:rsidR="003432BF" w:rsidRDefault="003432BF" w:rsidP="0067136A">
      <w:pPr>
        <w:jc w:val="center"/>
        <w:rPr>
          <w:rFonts w:ascii="Arial" w:hAnsi="Arial" w:cs="Arial"/>
          <w:b/>
          <w:sz w:val="28"/>
          <w:szCs w:val="28"/>
          <w:u w:val="single"/>
          <w:rtl/>
        </w:rPr>
      </w:pPr>
    </w:p>
    <w:p w14:paraId="2D9B4B8C" w14:textId="77777777" w:rsidR="003432BF" w:rsidRPr="004F6D1B" w:rsidRDefault="003432BF" w:rsidP="00FC4EB1">
      <w:pPr>
        <w:bidi/>
        <w:spacing w:after="0" w:line="240" w:lineRule="auto"/>
        <w:jc w:val="center"/>
        <w:rPr>
          <w:rFonts w:ascii="Arial" w:hAnsi="Arial"/>
          <w:b/>
          <w:sz w:val="24"/>
          <w:szCs w:val="24"/>
          <w:u w:val="single"/>
          <w:rtl/>
          <w:lang w:val="de-DE"/>
        </w:rPr>
      </w:pPr>
      <w:r w:rsidRPr="004F6D1B">
        <w:rPr>
          <w:rFonts w:ascii="Arial" w:hAnsi="Arial" w:hint="cs"/>
          <w:b/>
          <w:sz w:val="24"/>
          <w:szCs w:val="24"/>
          <w:u w:val="single"/>
          <w:rtl/>
          <w:lang w:bidi="ar-JO"/>
        </w:rPr>
        <w:t xml:space="preserve">ملخص الشبكة المشتركة </w:t>
      </w:r>
      <w:r w:rsidR="00FC4EB1">
        <w:rPr>
          <w:rFonts w:ascii="Arial" w:hAnsi="Arial" w:hint="cs"/>
          <w:b/>
          <w:sz w:val="24"/>
          <w:szCs w:val="24"/>
          <w:u w:val="single"/>
          <w:rtl/>
          <w:lang w:bidi="ar-JO"/>
        </w:rPr>
        <w:t>ل</w:t>
      </w:r>
      <w:r w:rsidRPr="004F6D1B">
        <w:rPr>
          <w:rFonts w:ascii="Arial" w:hAnsi="Arial" w:hint="cs"/>
          <w:b/>
          <w:sz w:val="24"/>
          <w:szCs w:val="24"/>
          <w:u w:val="single"/>
          <w:rtl/>
          <w:lang w:bidi="ar-JO"/>
        </w:rPr>
        <w:t>لتعليم في حالات الطوارئ</w:t>
      </w:r>
      <w:r w:rsidR="008F4FED">
        <w:rPr>
          <w:rFonts w:ascii="Arial" w:hAnsi="Arial"/>
          <w:b/>
          <w:sz w:val="24"/>
          <w:szCs w:val="24"/>
          <w:u w:val="single"/>
          <w:lang w:bidi="ar-JO"/>
        </w:rPr>
        <w:t xml:space="preserve"> </w:t>
      </w:r>
      <w:r w:rsidR="008F4FED">
        <w:rPr>
          <w:rFonts w:ascii="Arial" w:hAnsi="Arial" w:hint="cs"/>
          <w:b/>
          <w:sz w:val="24"/>
          <w:szCs w:val="24"/>
          <w:u w:val="single"/>
          <w:rtl/>
        </w:rPr>
        <w:t>الآيني</w:t>
      </w:r>
    </w:p>
    <w:p w14:paraId="39AE1127" w14:textId="77777777" w:rsidR="003432BF" w:rsidRPr="004F6D1B" w:rsidRDefault="003432BF" w:rsidP="003432BF">
      <w:pPr>
        <w:bidi/>
        <w:spacing w:after="0" w:line="240" w:lineRule="auto"/>
        <w:jc w:val="center"/>
        <w:rPr>
          <w:rFonts w:ascii="Arial" w:hAnsi="Arial"/>
          <w:b/>
          <w:sz w:val="24"/>
          <w:szCs w:val="24"/>
          <w:u w:val="single"/>
          <w:rtl/>
          <w:lang w:bidi="ar-JO"/>
        </w:rPr>
      </w:pPr>
      <w:r w:rsidRPr="004F6D1B">
        <w:rPr>
          <w:rFonts w:ascii="Arial" w:hAnsi="Arial" w:hint="cs"/>
          <w:b/>
          <w:sz w:val="24"/>
          <w:szCs w:val="24"/>
          <w:u w:val="single"/>
          <w:rtl/>
          <w:lang w:bidi="ar-JO"/>
        </w:rPr>
        <w:t xml:space="preserve">موجز المجالات الموضوعية: </w:t>
      </w:r>
      <w:r>
        <w:rPr>
          <w:rFonts w:ascii="Arial" w:hAnsi="Arial" w:hint="cs"/>
          <w:b/>
          <w:sz w:val="24"/>
          <w:szCs w:val="24"/>
          <w:u w:val="single"/>
          <w:rtl/>
          <w:lang w:bidi="ar-JO"/>
        </w:rPr>
        <w:t>النوع الاجتماعي</w:t>
      </w:r>
    </w:p>
    <w:p w14:paraId="65D4D018" w14:textId="77777777" w:rsidR="003432BF" w:rsidRPr="00D3568C" w:rsidRDefault="003432BF" w:rsidP="00A17959">
      <w:pPr>
        <w:jc w:val="both"/>
        <w:rPr>
          <w:rFonts w:ascii="Arial" w:hAnsi="Arial" w:cs="Arial"/>
          <w:b/>
          <w:sz w:val="28"/>
          <w:szCs w:val="28"/>
          <w:u w:val="single"/>
          <w:lang w:bidi="ar-JO"/>
        </w:rPr>
      </w:pPr>
    </w:p>
    <w:p w14:paraId="30401B23" w14:textId="77777777" w:rsidR="0067136A" w:rsidRPr="003432BF" w:rsidRDefault="003432BF" w:rsidP="00A17959">
      <w:pPr>
        <w:bidi/>
        <w:spacing w:after="0" w:line="240" w:lineRule="auto"/>
        <w:contextualSpacing/>
        <w:jc w:val="both"/>
        <w:rPr>
          <w:rFonts w:ascii="Arial" w:hAnsi="Arial" w:cs="Arial"/>
          <w:bCs/>
          <w:sz w:val="24"/>
          <w:u w:val="single"/>
        </w:rPr>
      </w:pPr>
      <w:r w:rsidRPr="003432BF">
        <w:rPr>
          <w:rFonts w:ascii="Arial" w:hAnsi="Arial" w:cs="Arial" w:hint="cs"/>
          <w:bCs/>
          <w:sz w:val="24"/>
          <w:u w:val="single"/>
          <w:rtl/>
        </w:rPr>
        <w:t>التعريف</w:t>
      </w:r>
    </w:p>
    <w:p w14:paraId="265DCF34" w14:textId="412D4373" w:rsidR="0067136A" w:rsidRPr="00A17959" w:rsidRDefault="0049438F" w:rsidP="0049438F">
      <w:pPr>
        <w:bidi/>
        <w:spacing w:after="0" w:line="240" w:lineRule="auto"/>
        <w:jc w:val="both"/>
        <w:rPr>
          <w:rFonts w:ascii="Arial" w:hAnsi="Arial" w:cs="Arial"/>
        </w:rPr>
      </w:pPr>
      <w:r>
        <w:rPr>
          <w:rFonts w:ascii="Arial" w:hAnsi="Arial" w:cs="Arial" w:hint="cs"/>
          <w:rtl/>
        </w:rPr>
        <w:t>يشير النوع الاجتماعي</w:t>
      </w:r>
      <w:r w:rsidR="003432BF" w:rsidRPr="00A17959">
        <w:rPr>
          <w:rFonts w:ascii="Arial" w:hAnsi="Arial" w:cs="Arial" w:hint="cs"/>
          <w:rtl/>
        </w:rPr>
        <w:t xml:space="preserve"> إلى الأدو</w:t>
      </w:r>
      <w:r w:rsidR="00514851">
        <w:rPr>
          <w:rFonts w:ascii="Arial" w:hAnsi="Arial" w:cs="Arial" w:hint="cs"/>
          <w:rtl/>
        </w:rPr>
        <w:t>ا</w:t>
      </w:r>
      <w:r w:rsidR="003432BF" w:rsidRPr="00A17959">
        <w:rPr>
          <w:rFonts w:ascii="Arial" w:hAnsi="Arial" w:cs="Arial" w:hint="cs"/>
          <w:rtl/>
        </w:rPr>
        <w:t xml:space="preserve">ر والمسؤوليات والهويات التي يبنيها المجتمع للنساء والرجال، وقيمتها في المجتمع. ترتبط هذه الأدوار بالثقافة ويمكن أن تتغير مع الوقت. تحدد هوية النوع الاجتماعي الطريقة التي يتوقع </w:t>
      </w:r>
      <w:r w:rsidR="00514851">
        <w:rPr>
          <w:rFonts w:ascii="Arial" w:hAnsi="Arial" w:cs="Arial" w:hint="cs"/>
          <w:rtl/>
        </w:rPr>
        <w:t>من</w:t>
      </w:r>
      <w:r w:rsidR="003432BF" w:rsidRPr="00A17959">
        <w:rPr>
          <w:rFonts w:ascii="Arial" w:hAnsi="Arial" w:cs="Arial" w:hint="cs"/>
          <w:rtl/>
        </w:rPr>
        <w:t xml:space="preserve"> النساء والرجال</w:t>
      </w:r>
      <w:r w:rsidR="00514851">
        <w:rPr>
          <w:rFonts w:ascii="Arial" w:hAnsi="Arial" w:cs="Arial" w:hint="cs"/>
          <w:rtl/>
        </w:rPr>
        <w:t xml:space="preserve"> أن يفكروا</w:t>
      </w:r>
      <w:r w:rsidR="003432BF" w:rsidRPr="00A17959">
        <w:rPr>
          <w:rFonts w:ascii="Arial" w:hAnsi="Arial" w:cs="Arial" w:hint="cs"/>
          <w:rtl/>
        </w:rPr>
        <w:t xml:space="preserve"> ويتصرفوا</w:t>
      </w:r>
      <w:r w:rsidR="00514851">
        <w:rPr>
          <w:rFonts w:ascii="Arial" w:hAnsi="Arial" w:cs="Arial" w:hint="cs"/>
          <w:rtl/>
        </w:rPr>
        <w:t xml:space="preserve"> بحسبها، وهم يتعل</w:t>
      </w:r>
      <w:r w:rsidR="00FD7FED">
        <w:rPr>
          <w:rFonts w:ascii="Arial" w:hAnsi="Arial" w:cs="Arial" w:hint="cs"/>
          <w:rtl/>
        </w:rPr>
        <w:t>مون هذه السلو</w:t>
      </w:r>
      <w:r w:rsidR="003432BF" w:rsidRPr="00A17959">
        <w:rPr>
          <w:rFonts w:ascii="Arial" w:hAnsi="Arial" w:cs="Arial" w:hint="cs"/>
          <w:rtl/>
        </w:rPr>
        <w:t xml:space="preserve">كيات من الأسرة والمدارس والتعاليم الدينية ومن الإعلام. </w:t>
      </w:r>
      <w:r>
        <w:rPr>
          <w:rFonts w:ascii="Arial" w:hAnsi="Arial" w:cs="Arial" w:hint="cs"/>
          <w:rtl/>
        </w:rPr>
        <w:t>ف</w:t>
      </w:r>
      <w:r w:rsidR="003432BF" w:rsidRPr="00A17959">
        <w:rPr>
          <w:rFonts w:ascii="Arial" w:hAnsi="Arial" w:cs="Arial" w:hint="cs"/>
          <w:rtl/>
        </w:rPr>
        <w:t xml:space="preserve">قد </w:t>
      </w:r>
      <w:r w:rsidR="00514851">
        <w:rPr>
          <w:rFonts w:ascii="Arial" w:hAnsi="Arial" w:cs="Arial" w:hint="cs"/>
          <w:rtl/>
        </w:rPr>
        <w:t xml:space="preserve">نكبر </w:t>
      </w:r>
      <w:r>
        <w:rPr>
          <w:rFonts w:ascii="Arial" w:hAnsi="Arial" w:cs="Arial" w:hint="cs"/>
          <w:rtl/>
        </w:rPr>
        <w:t>ك</w:t>
      </w:r>
      <w:r w:rsidR="003432BF" w:rsidRPr="00A17959">
        <w:rPr>
          <w:rFonts w:ascii="Arial" w:hAnsi="Arial" w:cs="Arial" w:hint="cs"/>
          <w:rtl/>
        </w:rPr>
        <w:t xml:space="preserve">أولاد وبنات، </w:t>
      </w:r>
      <w:r>
        <w:rPr>
          <w:rFonts w:ascii="Arial" w:hAnsi="Arial" w:cs="Arial" w:hint="cs"/>
          <w:rtl/>
        </w:rPr>
        <w:t>ولكننا نتعلم</w:t>
      </w:r>
      <w:r w:rsidR="003432BF" w:rsidRPr="00A17959">
        <w:rPr>
          <w:rFonts w:ascii="Arial" w:hAnsi="Arial" w:cs="Arial" w:hint="cs"/>
          <w:rtl/>
        </w:rPr>
        <w:t xml:space="preserve"> كيف نصبح رجالا ونساء</w:t>
      </w:r>
      <w:r w:rsidR="00514851">
        <w:rPr>
          <w:rFonts w:ascii="Arial" w:hAnsi="Arial" w:cs="Arial" w:hint="cs"/>
          <w:rtl/>
        </w:rPr>
        <w:t>، وكيف</w:t>
      </w:r>
      <w:r w:rsidR="003432BF" w:rsidRPr="00A17959">
        <w:rPr>
          <w:rFonts w:ascii="Arial" w:hAnsi="Arial" w:cs="Arial" w:hint="cs"/>
          <w:rtl/>
        </w:rPr>
        <w:t xml:space="preserve"> نتصرف بالشكل المناسب </w:t>
      </w:r>
      <w:r>
        <w:rPr>
          <w:rFonts w:ascii="Arial" w:hAnsi="Arial" w:cs="Arial" w:hint="cs"/>
          <w:rtl/>
        </w:rPr>
        <w:t>وكيف نعطي قيمة</w:t>
      </w:r>
      <w:r w:rsidR="003432BF" w:rsidRPr="00A17959">
        <w:rPr>
          <w:rFonts w:ascii="Arial" w:hAnsi="Arial" w:cs="Arial" w:hint="cs"/>
          <w:rtl/>
        </w:rPr>
        <w:t xml:space="preserve"> </w:t>
      </w:r>
      <w:r>
        <w:rPr>
          <w:rFonts w:ascii="Arial" w:hAnsi="Arial" w:cs="Arial" w:hint="cs"/>
          <w:rtl/>
        </w:rPr>
        <w:t>لل</w:t>
      </w:r>
      <w:r w:rsidR="003432BF" w:rsidRPr="00A17959">
        <w:rPr>
          <w:rFonts w:ascii="Arial" w:hAnsi="Arial" w:cs="Arial" w:hint="cs"/>
          <w:rtl/>
        </w:rPr>
        <w:t>توجهات و</w:t>
      </w:r>
      <w:r>
        <w:rPr>
          <w:rFonts w:ascii="Arial" w:hAnsi="Arial" w:cs="Arial" w:hint="cs"/>
          <w:rtl/>
        </w:rPr>
        <w:t>ال</w:t>
      </w:r>
      <w:r w:rsidR="003432BF" w:rsidRPr="00A17959">
        <w:rPr>
          <w:rFonts w:ascii="Arial" w:hAnsi="Arial" w:cs="Arial" w:hint="cs"/>
          <w:rtl/>
        </w:rPr>
        <w:t>أدوار و</w:t>
      </w:r>
      <w:r>
        <w:rPr>
          <w:rFonts w:ascii="Arial" w:hAnsi="Arial" w:cs="Arial" w:hint="cs"/>
          <w:rtl/>
        </w:rPr>
        <w:t>ال</w:t>
      </w:r>
      <w:r w:rsidR="003432BF" w:rsidRPr="00A17959">
        <w:rPr>
          <w:rFonts w:ascii="Arial" w:hAnsi="Arial" w:cs="Arial" w:hint="cs"/>
          <w:rtl/>
        </w:rPr>
        <w:t xml:space="preserve">نشاطات </w:t>
      </w:r>
      <w:r>
        <w:rPr>
          <w:rFonts w:ascii="Arial" w:hAnsi="Arial" w:cs="Arial" w:hint="cs"/>
          <w:rtl/>
        </w:rPr>
        <w:t>المرتبطة</w:t>
      </w:r>
      <w:r w:rsidR="003432BF" w:rsidRPr="00A17959">
        <w:rPr>
          <w:rFonts w:ascii="Arial" w:hAnsi="Arial" w:cs="Arial" w:hint="cs"/>
          <w:rtl/>
        </w:rPr>
        <w:t xml:space="preserve"> بكل جنس. وبما أننا نتعلم الأدوار الاجتماعية والمسؤوليات والهويات من المجتمع، فإنها يمكن أن تتغير</w:t>
      </w:r>
      <w:r>
        <w:rPr>
          <w:rFonts w:ascii="Arial" w:hAnsi="Arial" w:cs="Arial" w:hint="cs"/>
          <w:rtl/>
        </w:rPr>
        <w:t xml:space="preserve"> بحسبه أيضا</w:t>
      </w:r>
      <w:r w:rsidR="003432BF" w:rsidRPr="00A17959">
        <w:rPr>
          <w:rFonts w:ascii="Arial" w:hAnsi="Arial" w:cs="Arial" w:hint="cs"/>
          <w:rtl/>
        </w:rPr>
        <w:t>. النوع الاجت</w:t>
      </w:r>
      <w:r w:rsidR="00A17959" w:rsidRPr="00A17959">
        <w:rPr>
          <w:rFonts w:ascii="Arial" w:hAnsi="Arial" w:cs="Arial" w:hint="cs"/>
          <w:rtl/>
        </w:rPr>
        <w:t>م</w:t>
      </w:r>
      <w:r w:rsidR="003432BF" w:rsidRPr="00A17959">
        <w:rPr>
          <w:rFonts w:ascii="Arial" w:hAnsi="Arial" w:cs="Arial" w:hint="cs"/>
          <w:rtl/>
        </w:rPr>
        <w:t xml:space="preserve">اعي هو الجانب الأساسي من هوية الفرد الأوسع، </w:t>
      </w:r>
      <w:r>
        <w:rPr>
          <w:rFonts w:ascii="Arial" w:hAnsi="Arial" w:cs="Arial" w:hint="cs"/>
          <w:rtl/>
        </w:rPr>
        <w:t>وهي</w:t>
      </w:r>
      <w:r w:rsidR="003432BF" w:rsidRPr="00A17959">
        <w:rPr>
          <w:rFonts w:ascii="Arial" w:hAnsi="Arial" w:cs="Arial" w:hint="cs"/>
          <w:rtl/>
        </w:rPr>
        <w:t xml:space="preserve"> </w:t>
      </w:r>
      <w:r>
        <w:rPr>
          <w:rFonts w:ascii="Arial" w:hAnsi="Arial" w:cs="Arial" w:hint="cs"/>
          <w:rtl/>
        </w:rPr>
        <w:t>ترتبط</w:t>
      </w:r>
      <w:r w:rsidR="003432BF" w:rsidRPr="00A17959">
        <w:rPr>
          <w:rFonts w:ascii="Arial" w:hAnsi="Arial" w:cs="Arial" w:hint="cs"/>
          <w:rtl/>
        </w:rPr>
        <w:t xml:space="preserve"> </w:t>
      </w:r>
      <w:r>
        <w:rPr>
          <w:rFonts w:ascii="Arial" w:hAnsi="Arial" w:cs="Arial" w:hint="cs"/>
          <w:rtl/>
        </w:rPr>
        <w:t>بجوانب أخرى مثل العرق والسن</w:t>
      </w:r>
      <w:r w:rsidR="003432BF" w:rsidRPr="00A17959">
        <w:rPr>
          <w:rFonts w:ascii="Arial" w:hAnsi="Arial" w:cs="Arial" w:hint="cs"/>
          <w:rtl/>
        </w:rPr>
        <w:t xml:space="preserve"> </w:t>
      </w:r>
      <w:r>
        <w:rPr>
          <w:rFonts w:ascii="Arial" w:hAnsi="Arial" w:cs="Arial" w:hint="cs"/>
          <w:rtl/>
        </w:rPr>
        <w:t>والميول</w:t>
      </w:r>
      <w:r w:rsidR="003432BF" w:rsidRPr="00A17959">
        <w:rPr>
          <w:rFonts w:ascii="Arial" w:hAnsi="Arial" w:cs="Arial" w:hint="cs"/>
          <w:rtl/>
        </w:rPr>
        <w:t xml:space="preserve"> الجنسية والدين </w:t>
      </w:r>
      <w:r>
        <w:rPr>
          <w:rFonts w:ascii="Arial" w:hAnsi="Arial" w:cs="Arial" w:hint="cs"/>
          <w:rtl/>
        </w:rPr>
        <w:t>والمكانة</w:t>
      </w:r>
      <w:r w:rsidR="003432BF" w:rsidRPr="00A17959">
        <w:rPr>
          <w:rFonts w:ascii="Arial" w:hAnsi="Arial" w:cs="Arial" w:hint="cs"/>
          <w:rtl/>
        </w:rPr>
        <w:t xml:space="preserve"> الاجتماعي</w:t>
      </w:r>
      <w:r>
        <w:rPr>
          <w:rFonts w:ascii="Arial" w:hAnsi="Arial" w:cs="Arial" w:hint="cs"/>
          <w:rtl/>
        </w:rPr>
        <w:t>ة</w:t>
      </w:r>
      <w:r w:rsidR="003432BF" w:rsidRPr="00A17959">
        <w:rPr>
          <w:rFonts w:ascii="Arial" w:hAnsi="Arial" w:cs="Arial" w:hint="cs"/>
          <w:rtl/>
        </w:rPr>
        <w:t>.</w:t>
      </w:r>
    </w:p>
    <w:p w14:paraId="77E2CE49" w14:textId="77777777" w:rsidR="0067136A" w:rsidRPr="006202F1" w:rsidRDefault="0067136A" w:rsidP="00A17959">
      <w:pPr>
        <w:spacing w:after="0" w:line="240" w:lineRule="auto"/>
        <w:jc w:val="both"/>
        <w:rPr>
          <w:rFonts w:ascii="Arial" w:hAnsi="Arial"/>
          <w:sz w:val="36"/>
        </w:rPr>
      </w:pPr>
    </w:p>
    <w:p w14:paraId="5310C2E6" w14:textId="77777777" w:rsidR="003432BF" w:rsidRDefault="003432BF" w:rsidP="00A17959">
      <w:pPr>
        <w:bidi/>
        <w:spacing w:after="0" w:line="240" w:lineRule="auto"/>
        <w:jc w:val="both"/>
        <w:rPr>
          <w:rFonts w:ascii="Arial" w:hAnsi="Arial" w:cs="Arial"/>
          <w:b/>
          <w:sz w:val="24"/>
          <w:u w:val="single"/>
          <w:rtl/>
        </w:rPr>
      </w:pPr>
      <w:r>
        <w:rPr>
          <w:rFonts w:ascii="Arial" w:hAnsi="Arial" w:cs="Arial" w:hint="cs"/>
          <w:b/>
          <w:sz w:val="24"/>
          <w:u w:val="single"/>
          <w:rtl/>
        </w:rPr>
        <w:t>النوع الاجتماعي كمجال موضوعي:</w:t>
      </w:r>
    </w:p>
    <w:p w14:paraId="4511DF79" w14:textId="77777777" w:rsidR="003432BF" w:rsidRDefault="003432BF" w:rsidP="0049438F">
      <w:pPr>
        <w:bidi/>
        <w:spacing w:after="0" w:line="240" w:lineRule="auto"/>
        <w:jc w:val="both"/>
        <w:rPr>
          <w:rFonts w:ascii="Arial" w:hAnsi="Arial" w:cs="Arial"/>
          <w:b/>
          <w:sz w:val="24"/>
          <w:rtl/>
        </w:rPr>
      </w:pPr>
      <w:r>
        <w:rPr>
          <w:rFonts w:ascii="Arial" w:hAnsi="Arial" w:cs="Arial" w:hint="cs"/>
          <w:b/>
          <w:sz w:val="24"/>
          <w:rtl/>
        </w:rPr>
        <w:t xml:space="preserve">تؤثر الأزمات بشكل كبير على حياة النساء والبنات والأولاد والرجال، وبالرغم من أن التعليم حق من حقوق الإنسان ووسيلة لا يمكن الاستغناء عنها لتحقيق ضمان بقية حقوق الإنسان الأخرى، إلا أن كثيرا من </w:t>
      </w:r>
      <w:r w:rsidR="00A17959">
        <w:rPr>
          <w:rFonts w:ascii="Arial" w:hAnsi="Arial" w:cs="Arial" w:hint="cs"/>
          <w:b/>
          <w:sz w:val="24"/>
          <w:rtl/>
        </w:rPr>
        <w:t>المتأثرين</w:t>
      </w:r>
      <w:r>
        <w:rPr>
          <w:rFonts w:ascii="Arial" w:hAnsi="Arial" w:cs="Arial" w:hint="cs"/>
          <w:b/>
          <w:sz w:val="24"/>
          <w:rtl/>
        </w:rPr>
        <w:t xml:space="preserve"> بحالات الطوارئ الإنسانية محرومون من التعليم. ولضمان أن</w:t>
      </w:r>
      <w:r w:rsidR="0049438F">
        <w:rPr>
          <w:rFonts w:ascii="Arial" w:hAnsi="Arial" w:cs="Arial" w:hint="cs"/>
          <w:b/>
          <w:sz w:val="24"/>
          <w:rtl/>
        </w:rPr>
        <w:t xml:space="preserve"> يستفيد</w:t>
      </w:r>
      <w:r>
        <w:rPr>
          <w:rFonts w:ascii="Arial" w:hAnsi="Arial" w:cs="Arial" w:hint="cs"/>
          <w:b/>
          <w:sz w:val="24"/>
          <w:rtl/>
        </w:rPr>
        <w:t xml:space="preserve"> جميع الذكور والإناث بشكل متساو من التعليم في حالات الطوارئ </w:t>
      </w:r>
      <w:r w:rsidR="00514851">
        <w:rPr>
          <w:rFonts w:ascii="Arial" w:hAnsi="Arial" w:cs="Arial" w:hint="cs"/>
          <w:b/>
          <w:sz w:val="24"/>
          <w:rtl/>
        </w:rPr>
        <w:t xml:space="preserve">يجب </w:t>
      </w:r>
      <w:r>
        <w:rPr>
          <w:rFonts w:ascii="Arial" w:hAnsi="Arial" w:cs="Arial" w:hint="cs"/>
          <w:b/>
          <w:sz w:val="24"/>
          <w:rtl/>
        </w:rPr>
        <w:t>أن نفهم الديناميكيات الاجتماعية والدينامكيات المتعلقة بالنوع ا</w:t>
      </w:r>
      <w:r w:rsidR="00AE7D6D">
        <w:rPr>
          <w:rFonts w:ascii="Arial" w:hAnsi="Arial" w:cs="Arial" w:hint="cs"/>
          <w:b/>
          <w:sz w:val="24"/>
          <w:rtl/>
        </w:rPr>
        <w:t>لاجتماعي، والتي يمكن أن تؤثر علي</w:t>
      </w:r>
      <w:r>
        <w:rPr>
          <w:rFonts w:ascii="Arial" w:hAnsi="Arial" w:cs="Arial" w:hint="cs"/>
          <w:b/>
          <w:sz w:val="24"/>
          <w:rtl/>
        </w:rPr>
        <w:t>هم أو تضع العوائق في طريقهم.</w:t>
      </w:r>
    </w:p>
    <w:p w14:paraId="59B710B4" w14:textId="77777777" w:rsidR="00AE7D6D" w:rsidRDefault="00AE7D6D" w:rsidP="00A17959">
      <w:pPr>
        <w:bidi/>
        <w:spacing w:after="0" w:line="240" w:lineRule="auto"/>
        <w:jc w:val="both"/>
        <w:rPr>
          <w:rFonts w:ascii="Arial" w:hAnsi="Arial" w:cs="Arial"/>
          <w:b/>
          <w:sz w:val="24"/>
          <w:rtl/>
        </w:rPr>
      </w:pPr>
    </w:p>
    <w:p w14:paraId="5F08AADF" w14:textId="77777777" w:rsidR="00AE7D6D" w:rsidRDefault="00AE7D6D" w:rsidP="0049438F">
      <w:pPr>
        <w:bidi/>
        <w:spacing w:after="0" w:line="240" w:lineRule="auto"/>
        <w:jc w:val="both"/>
        <w:rPr>
          <w:rFonts w:ascii="Arial" w:hAnsi="Arial" w:cs="Arial"/>
          <w:b/>
          <w:sz w:val="24"/>
          <w:rtl/>
        </w:rPr>
      </w:pPr>
      <w:r>
        <w:rPr>
          <w:rFonts w:ascii="Arial" w:hAnsi="Arial" w:cs="Arial" w:hint="cs"/>
          <w:b/>
          <w:sz w:val="24"/>
          <w:rtl/>
        </w:rPr>
        <w:t xml:space="preserve">تبدو المعيقات المختلفة التي تواجه </w:t>
      </w:r>
      <w:r w:rsidR="00514851">
        <w:rPr>
          <w:rFonts w:ascii="Arial" w:hAnsi="Arial" w:cs="Arial" w:hint="cs"/>
          <w:b/>
          <w:sz w:val="24"/>
          <w:rtl/>
        </w:rPr>
        <w:t>الأولاد والبنات</w:t>
      </w:r>
      <w:r>
        <w:rPr>
          <w:rFonts w:ascii="Arial" w:hAnsi="Arial" w:cs="Arial" w:hint="cs"/>
          <w:b/>
          <w:sz w:val="24"/>
          <w:rtl/>
        </w:rPr>
        <w:t xml:space="preserve"> جلية على صعيدي</w:t>
      </w:r>
      <w:r w:rsidR="0049438F">
        <w:rPr>
          <w:rFonts w:ascii="Arial" w:hAnsi="Arial" w:cs="Arial" w:hint="cs"/>
          <w:b/>
          <w:sz w:val="24"/>
          <w:rtl/>
        </w:rPr>
        <w:t xml:space="preserve"> العرض</w:t>
      </w:r>
      <w:r>
        <w:rPr>
          <w:rFonts w:ascii="Arial" w:hAnsi="Arial" w:cs="Arial" w:hint="cs"/>
          <w:b/>
          <w:sz w:val="24"/>
          <w:rtl/>
        </w:rPr>
        <w:t xml:space="preserve"> الطلب في مجال التعليم. ففيما تكون الفتيات بالعادة أقل حظا، إلا أن هذا لا يجب أن يعمينا عن الصعوبات التي يعانيها الأولاد. </w:t>
      </w:r>
      <w:r w:rsidR="0049438F">
        <w:rPr>
          <w:rFonts w:ascii="Arial" w:hAnsi="Arial" w:cs="Arial" w:hint="cs"/>
          <w:b/>
          <w:sz w:val="24"/>
          <w:rtl/>
        </w:rPr>
        <w:t>ف</w:t>
      </w:r>
      <w:r>
        <w:rPr>
          <w:rFonts w:ascii="Arial" w:hAnsi="Arial" w:cs="Arial" w:hint="cs"/>
          <w:b/>
          <w:sz w:val="24"/>
          <w:rtl/>
        </w:rPr>
        <w:t xml:space="preserve">من حيث </w:t>
      </w:r>
      <w:r w:rsidR="0049438F">
        <w:rPr>
          <w:rFonts w:ascii="Arial" w:hAnsi="Arial" w:cs="Arial" w:hint="cs"/>
          <w:b/>
          <w:sz w:val="24"/>
          <w:rtl/>
        </w:rPr>
        <w:t>العرض</w:t>
      </w:r>
      <w:r>
        <w:rPr>
          <w:rFonts w:ascii="Arial" w:hAnsi="Arial" w:cs="Arial" w:hint="cs"/>
          <w:b/>
          <w:sz w:val="24"/>
          <w:rtl/>
        </w:rPr>
        <w:t xml:space="preserve">، </w:t>
      </w:r>
      <w:r w:rsidR="00322998">
        <w:rPr>
          <w:rFonts w:ascii="Arial" w:hAnsi="Arial" w:cs="Arial" w:hint="cs"/>
          <w:b/>
          <w:sz w:val="24"/>
          <w:rtl/>
        </w:rPr>
        <w:t xml:space="preserve">هناك العديد من العوامل التي تؤثر على الالتحاق والانتظام </w:t>
      </w:r>
      <w:r w:rsidR="0049438F">
        <w:rPr>
          <w:rFonts w:ascii="Arial" w:hAnsi="Arial" w:cs="Arial" w:hint="cs"/>
          <w:b/>
          <w:sz w:val="24"/>
          <w:rtl/>
        </w:rPr>
        <w:t>ب</w:t>
      </w:r>
      <w:r w:rsidR="00322998">
        <w:rPr>
          <w:rFonts w:ascii="Arial" w:hAnsi="Arial" w:cs="Arial" w:hint="cs"/>
          <w:b/>
          <w:sz w:val="24"/>
          <w:rtl/>
        </w:rPr>
        <w:t xml:space="preserve">المدارس. </w:t>
      </w:r>
      <w:r w:rsidR="0049438F">
        <w:rPr>
          <w:rFonts w:ascii="Arial" w:hAnsi="Arial" w:cs="Arial" w:hint="cs"/>
          <w:b/>
          <w:sz w:val="24"/>
          <w:rtl/>
        </w:rPr>
        <w:t>ف</w:t>
      </w:r>
      <w:r w:rsidR="00322998">
        <w:rPr>
          <w:rFonts w:ascii="Arial" w:hAnsi="Arial" w:cs="Arial" w:hint="cs"/>
          <w:b/>
          <w:sz w:val="24"/>
          <w:rtl/>
        </w:rPr>
        <w:t>قد لا تتمكن الطالبات</w:t>
      </w:r>
      <w:r w:rsidR="0049438F">
        <w:rPr>
          <w:rFonts w:ascii="Arial" w:hAnsi="Arial" w:cs="Arial" w:hint="cs"/>
          <w:b/>
          <w:sz w:val="24"/>
          <w:rtl/>
        </w:rPr>
        <w:t xml:space="preserve"> مثلا</w:t>
      </w:r>
      <w:r w:rsidR="00322998">
        <w:rPr>
          <w:rFonts w:ascii="Arial" w:hAnsi="Arial" w:cs="Arial" w:hint="cs"/>
          <w:b/>
          <w:sz w:val="24"/>
          <w:rtl/>
        </w:rPr>
        <w:t xml:space="preserve"> من الوصول إلى المدارس البعيدة، وفي بعض الحالات، ي</w:t>
      </w:r>
      <w:r w:rsidR="0049438F">
        <w:rPr>
          <w:rFonts w:ascii="Arial" w:hAnsi="Arial" w:cs="Arial" w:hint="cs"/>
          <w:b/>
          <w:sz w:val="24"/>
          <w:rtl/>
        </w:rPr>
        <w:t>ُ</w:t>
      </w:r>
      <w:r w:rsidR="00322998">
        <w:rPr>
          <w:rFonts w:ascii="Arial" w:hAnsi="Arial" w:cs="Arial" w:hint="cs"/>
          <w:b/>
          <w:sz w:val="24"/>
          <w:rtl/>
        </w:rPr>
        <w:t>عر</w:t>
      </w:r>
      <w:r w:rsidR="0049438F">
        <w:rPr>
          <w:rFonts w:ascii="Arial" w:hAnsi="Arial" w:cs="Arial" w:hint="cs"/>
          <w:b/>
          <w:sz w:val="24"/>
          <w:rtl/>
        </w:rPr>
        <w:t>ّ</w:t>
      </w:r>
      <w:r w:rsidR="00322998">
        <w:rPr>
          <w:rFonts w:ascii="Arial" w:hAnsi="Arial" w:cs="Arial" w:hint="cs"/>
          <w:b/>
          <w:sz w:val="24"/>
          <w:rtl/>
        </w:rPr>
        <w:t xml:space="preserve">ض الذهاب إلى المدرسة أو رحلة الذهاب إلى المدرسة والعودة منها </w:t>
      </w:r>
      <w:r w:rsidR="00514851">
        <w:rPr>
          <w:rFonts w:ascii="Arial" w:hAnsi="Arial" w:cs="Arial" w:hint="cs"/>
          <w:b/>
          <w:sz w:val="24"/>
          <w:rtl/>
        </w:rPr>
        <w:t>البنات</w:t>
      </w:r>
      <w:r w:rsidR="00322998">
        <w:rPr>
          <w:rFonts w:ascii="Arial" w:hAnsi="Arial" w:cs="Arial" w:hint="cs"/>
          <w:b/>
          <w:sz w:val="24"/>
          <w:rtl/>
        </w:rPr>
        <w:t xml:space="preserve"> لخطر</w:t>
      </w:r>
      <w:r w:rsidR="00514851">
        <w:rPr>
          <w:rFonts w:ascii="Arial" w:hAnsi="Arial" w:cs="Arial" w:hint="cs"/>
          <w:b/>
          <w:sz w:val="24"/>
          <w:rtl/>
        </w:rPr>
        <w:t xml:space="preserve"> التعرض</w:t>
      </w:r>
      <w:r w:rsidR="00322998">
        <w:rPr>
          <w:rFonts w:ascii="Arial" w:hAnsi="Arial" w:cs="Arial" w:hint="cs"/>
          <w:b/>
          <w:sz w:val="24"/>
          <w:rtl/>
        </w:rPr>
        <w:t xml:space="preserve"> </w:t>
      </w:r>
      <w:r w:rsidR="00514851">
        <w:rPr>
          <w:rFonts w:ascii="Arial" w:hAnsi="Arial" w:cs="Arial" w:hint="cs"/>
          <w:b/>
          <w:sz w:val="24"/>
          <w:rtl/>
        </w:rPr>
        <w:t>للعنف</w:t>
      </w:r>
      <w:r w:rsidR="00322998">
        <w:rPr>
          <w:rFonts w:ascii="Arial" w:hAnsi="Arial" w:cs="Arial" w:hint="cs"/>
          <w:b/>
          <w:sz w:val="24"/>
          <w:rtl/>
        </w:rPr>
        <w:t xml:space="preserve"> الجنسي والاستغلال والأذى. كما قد يعرض الذهاب للمدرسة </w:t>
      </w:r>
      <w:r w:rsidR="00514851">
        <w:rPr>
          <w:rFonts w:ascii="Arial" w:hAnsi="Arial" w:cs="Arial" w:hint="cs"/>
          <w:b/>
          <w:sz w:val="24"/>
          <w:rtl/>
        </w:rPr>
        <w:t>الأولاد</w:t>
      </w:r>
      <w:r w:rsidR="00322998">
        <w:rPr>
          <w:rFonts w:ascii="Arial" w:hAnsi="Arial" w:cs="Arial" w:hint="cs"/>
          <w:b/>
          <w:sz w:val="24"/>
          <w:rtl/>
        </w:rPr>
        <w:t xml:space="preserve"> لأخطار مختلفة منها التجنيد الإجباري. كذلك يمكن أن يؤدي عدم توفر المرافق الصحية، أو قلتها </w:t>
      </w:r>
      <w:r w:rsidR="00514851">
        <w:rPr>
          <w:rFonts w:ascii="Arial" w:hAnsi="Arial" w:cs="Arial" w:hint="cs"/>
          <w:b/>
          <w:sz w:val="24"/>
          <w:rtl/>
        </w:rPr>
        <w:t>إلى</w:t>
      </w:r>
      <w:r w:rsidR="00322998">
        <w:rPr>
          <w:rFonts w:ascii="Arial" w:hAnsi="Arial" w:cs="Arial" w:hint="cs"/>
          <w:b/>
          <w:sz w:val="24"/>
          <w:rtl/>
        </w:rPr>
        <w:t xml:space="preserve"> تدني معدلات الانتظام في المدارس وارتفاع معدلات انسحاب الطالبات اليافعات في سن العادة الشهرية.</w:t>
      </w:r>
    </w:p>
    <w:p w14:paraId="6A9012E9" w14:textId="77777777" w:rsidR="00F970AE" w:rsidRDefault="00F970AE" w:rsidP="00A17959">
      <w:pPr>
        <w:bidi/>
        <w:spacing w:after="0" w:line="240" w:lineRule="auto"/>
        <w:jc w:val="both"/>
        <w:rPr>
          <w:rFonts w:ascii="Arial" w:hAnsi="Arial" w:cs="Arial"/>
          <w:b/>
          <w:sz w:val="24"/>
          <w:rtl/>
        </w:rPr>
      </w:pPr>
    </w:p>
    <w:p w14:paraId="3432760C" w14:textId="77777777" w:rsidR="00F970AE" w:rsidRDefault="00F970AE" w:rsidP="00514851">
      <w:pPr>
        <w:bidi/>
        <w:spacing w:after="0" w:line="240" w:lineRule="auto"/>
        <w:jc w:val="both"/>
        <w:rPr>
          <w:rFonts w:ascii="Arial" w:hAnsi="Arial" w:cs="Arial"/>
          <w:b/>
          <w:sz w:val="24"/>
          <w:rtl/>
          <w:lang w:bidi="ar-JO"/>
        </w:rPr>
      </w:pPr>
      <w:r>
        <w:rPr>
          <w:rFonts w:ascii="Arial" w:hAnsi="Arial" w:cs="Arial" w:hint="cs"/>
          <w:b/>
          <w:sz w:val="24"/>
          <w:rtl/>
        </w:rPr>
        <w:t xml:space="preserve">أما في جانب الطلب، يمكن أن تعطي الأسر الفقيرة الأولوية في التعليم للصبيان عندما لا يتوفر لديها المال لدفع نفقات تعليم </w:t>
      </w:r>
      <w:r w:rsidR="00514851">
        <w:rPr>
          <w:rFonts w:ascii="Arial" w:hAnsi="Arial" w:cs="Arial" w:hint="cs"/>
          <w:b/>
          <w:sz w:val="24"/>
          <w:rtl/>
        </w:rPr>
        <w:t>البنات</w:t>
      </w:r>
      <w:r>
        <w:rPr>
          <w:rFonts w:ascii="Arial" w:hAnsi="Arial" w:cs="Arial" w:hint="cs"/>
          <w:b/>
          <w:sz w:val="24"/>
          <w:rtl/>
        </w:rPr>
        <w:t>، وشراء الزي المدرسي والإمدادات الأخرى. ومن الناحية الأخرى، يمكن أن تحتاج الأسر أن يعمل الذكور</w:t>
      </w:r>
      <w:r w:rsidR="009A7C0A">
        <w:rPr>
          <w:rFonts w:ascii="Arial" w:hAnsi="Arial" w:cs="Arial" w:hint="cs"/>
          <w:b/>
          <w:sz w:val="24"/>
          <w:rtl/>
        </w:rPr>
        <w:t xml:space="preserve"> فيها خارج المنزل أو أن يعتمدا على الفتيات لأداء الأعمال المنزلية ورعاية أخوتهم وتوليد الدخل للأسرة، وجميعها أمو</w:t>
      </w:r>
      <w:r w:rsidR="00514851">
        <w:rPr>
          <w:rFonts w:ascii="Arial" w:hAnsi="Arial" w:cs="Arial" w:hint="cs"/>
          <w:b/>
          <w:sz w:val="24"/>
          <w:rtl/>
        </w:rPr>
        <w:t>ر</w:t>
      </w:r>
      <w:r w:rsidR="009A7C0A">
        <w:rPr>
          <w:rFonts w:ascii="Arial" w:hAnsi="Arial" w:cs="Arial" w:hint="cs"/>
          <w:b/>
          <w:sz w:val="24"/>
          <w:rtl/>
        </w:rPr>
        <w:t xml:space="preserve"> تمنع </w:t>
      </w:r>
      <w:r w:rsidR="00514851">
        <w:rPr>
          <w:rFonts w:ascii="Arial" w:hAnsi="Arial" w:cs="Arial" w:hint="cs"/>
          <w:b/>
          <w:sz w:val="24"/>
          <w:rtl/>
        </w:rPr>
        <w:t>الأولاد والبنات</w:t>
      </w:r>
      <w:r w:rsidR="009A7C0A">
        <w:rPr>
          <w:rFonts w:ascii="Arial" w:hAnsi="Arial" w:cs="Arial" w:hint="cs"/>
          <w:b/>
          <w:sz w:val="24"/>
          <w:rtl/>
        </w:rPr>
        <w:t xml:space="preserve"> من الذهاب إلى المدرسة. كما يشكل الزواج المبكر والحمل حواجز أخرى تعيق </w:t>
      </w:r>
      <w:r w:rsidR="00514851">
        <w:rPr>
          <w:rFonts w:ascii="Arial" w:hAnsi="Arial" w:cs="Arial" w:hint="cs"/>
          <w:b/>
          <w:sz w:val="24"/>
          <w:rtl/>
        </w:rPr>
        <w:t>البنات</w:t>
      </w:r>
      <w:r w:rsidR="009A7C0A">
        <w:rPr>
          <w:rFonts w:ascii="Arial" w:hAnsi="Arial" w:cs="Arial" w:hint="cs"/>
          <w:b/>
          <w:sz w:val="24"/>
          <w:rtl/>
        </w:rPr>
        <w:t xml:space="preserve"> عن إكمال تعليمهن، وحتى عندما تكون معدلات التحاق </w:t>
      </w:r>
      <w:r w:rsidR="00514851">
        <w:rPr>
          <w:rFonts w:ascii="Arial" w:hAnsi="Arial" w:cs="Arial" w:hint="cs"/>
          <w:b/>
          <w:sz w:val="24"/>
          <w:rtl/>
        </w:rPr>
        <w:t>البنات</w:t>
      </w:r>
      <w:r w:rsidR="009A7C0A">
        <w:rPr>
          <w:rFonts w:ascii="Arial" w:hAnsi="Arial" w:cs="Arial" w:hint="cs"/>
          <w:b/>
          <w:sz w:val="24"/>
          <w:rtl/>
        </w:rPr>
        <w:t xml:space="preserve"> في المدرسة عاليا، ترتفع أيضا معدلات الانسحاب من المدرسة لدى اقتراب انتهاء المرحلة الابتدائية.</w:t>
      </w:r>
    </w:p>
    <w:p w14:paraId="0EE77870" w14:textId="77777777" w:rsidR="00EC7946" w:rsidRDefault="00EC7946" w:rsidP="00220BA1">
      <w:pPr>
        <w:bidi/>
        <w:spacing w:after="0" w:line="240" w:lineRule="auto"/>
        <w:jc w:val="both"/>
        <w:rPr>
          <w:rFonts w:ascii="Arial" w:hAnsi="Arial" w:cs="Arial"/>
          <w:b/>
          <w:sz w:val="24"/>
          <w:rtl/>
          <w:lang w:bidi="ar-JO"/>
        </w:rPr>
      </w:pPr>
      <w:r>
        <w:rPr>
          <w:rFonts w:ascii="Arial" w:hAnsi="Arial" w:cs="Arial" w:hint="cs"/>
          <w:b/>
          <w:sz w:val="24"/>
          <w:rtl/>
          <w:lang w:bidi="ar-JO"/>
        </w:rPr>
        <w:t xml:space="preserve">وفيما توجد مثل هذه العوامل في الأوضاع الطبيعية، إلا أنها تتفاقم في حالات الطوارئ، وبالتالي في هذه الحالات يعتبر الحق في وجود تعليم </w:t>
      </w:r>
      <w:r w:rsidR="00514851">
        <w:rPr>
          <w:rFonts w:ascii="Arial" w:hAnsi="Arial" w:cs="Arial" w:hint="cs"/>
          <w:b/>
          <w:sz w:val="24"/>
          <w:rtl/>
          <w:lang w:bidi="ar-JO"/>
        </w:rPr>
        <w:t>يراعي</w:t>
      </w:r>
      <w:r>
        <w:rPr>
          <w:rFonts w:ascii="Arial" w:hAnsi="Arial" w:cs="Arial" w:hint="cs"/>
          <w:b/>
          <w:sz w:val="24"/>
          <w:rtl/>
          <w:lang w:bidi="ar-JO"/>
        </w:rPr>
        <w:t xml:space="preserve"> </w:t>
      </w:r>
      <w:r w:rsidR="00514851">
        <w:rPr>
          <w:rFonts w:ascii="Arial" w:hAnsi="Arial" w:cs="Arial" w:hint="cs"/>
          <w:b/>
          <w:sz w:val="24"/>
          <w:rtl/>
          <w:lang w:bidi="ar-JO"/>
        </w:rPr>
        <w:t>النوع</w:t>
      </w:r>
      <w:r>
        <w:rPr>
          <w:rFonts w:ascii="Arial" w:hAnsi="Arial" w:cs="Arial" w:hint="cs"/>
          <w:b/>
          <w:sz w:val="24"/>
          <w:rtl/>
          <w:lang w:bidi="ar-JO"/>
        </w:rPr>
        <w:t xml:space="preserve"> الاجتماعي ضروريا، ويجب</w:t>
      </w:r>
      <w:r w:rsidR="000406F3">
        <w:rPr>
          <w:rFonts w:ascii="Arial" w:hAnsi="Arial" w:cs="Arial" w:hint="cs"/>
          <w:b/>
          <w:sz w:val="24"/>
          <w:rtl/>
          <w:lang w:bidi="ar-JO"/>
        </w:rPr>
        <w:t xml:space="preserve"> أن يتم توفير</w:t>
      </w:r>
      <w:r w:rsidR="00514851">
        <w:rPr>
          <w:rFonts w:ascii="Arial" w:hAnsi="Arial" w:cs="Arial" w:hint="cs"/>
          <w:b/>
          <w:sz w:val="24"/>
          <w:rtl/>
          <w:lang w:bidi="ar-JO"/>
        </w:rPr>
        <w:t>ه</w:t>
      </w:r>
      <w:r w:rsidR="000406F3">
        <w:rPr>
          <w:rFonts w:ascii="Arial" w:hAnsi="Arial" w:cs="Arial" w:hint="cs"/>
          <w:b/>
          <w:sz w:val="24"/>
          <w:rtl/>
          <w:lang w:bidi="ar-JO"/>
        </w:rPr>
        <w:t xml:space="preserve"> دون تمييز من أي نوع. يسهم توفير المرافق والفرص التعليمية في حالات الطوارئ</w:t>
      </w:r>
      <w:r>
        <w:rPr>
          <w:rFonts w:ascii="Arial" w:hAnsi="Arial" w:cs="Arial" w:hint="cs"/>
          <w:b/>
          <w:sz w:val="24"/>
          <w:rtl/>
          <w:lang w:bidi="ar-JO"/>
        </w:rPr>
        <w:t xml:space="preserve"> </w:t>
      </w:r>
      <w:r w:rsidR="000406F3">
        <w:rPr>
          <w:rFonts w:ascii="Arial" w:hAnsi="Arial" w:cs="Arial" w:hint="cs"/>
          <w:b/>
          <w:sz w:val="24"/>
          <w:rtl/>
          <w:lang w:bidi="ar-JO"/>
        </w:rPr>
        <w:t xml:space="preserve">في تأمين عدد كبير من القضايا المهمة جدا </w:t>
      </w:r>
      <w:r w:rsidR="00514851">
        <w:rPr>
          <w:rFonts w:ascii="Arial" w:hAnsi="Arial" w:cs="Arial" w:hint="cs"/>
          <w:b/>
          <w:sz w:val="24"/>
          <w:rtl/>
          <w:lang w:bidi="ar-JO"/>
        </w:rPr>
        <w:t>للبنات والأولاد</w:t>
      </w:r>
      <w:r w:rsidR="000406F3">
        <w:rPr>
          <w:rFonts w:ascii="Arial" w:hAnsi="Arial" w:cs="Arial" w:hint="cs"/>
          <w:b/>
          <w:sz w:val="24"/>
          <w:rtl/>
          <w:lang w:bidi="ar-JO"/>
        </w:rPr>
        <w:t xml:space="preserve"> على المدى القصير والطويل. </w:t>
      </w:r>
      <w:r w:rsidR="00220BA1">
        <w:rPr>
          <w:rFonts w:ascii="Arial" w:hAnsi="Arial" w:cs="Arial" w:hint="cs"/>
          <w:b/>
          <w:sz w:val="24"/>
          <w:rtl/>
          <w:lang w:bidi="ar-JO"/>
        </w:rPr>
        <w:t>وتوفر فرص</w:t>
      </w:r>
      <w:r w:rsidR="000406F3">
        <w:rPr>
          <w:rFonts w:ascii="Arial" w:hAnsi="Arial" w:cs="Arial" w:hint="cs"/>
          <w:b/>
          <w:sz w:val="24"/>
          <w:rtl/>
          <w:lang w:bidi="ar-JO"/>
        </w:rPr>
        <w:t xml:space="preserve"> ا</w:t>
      </w:r>
      <w:r w:rsidR="00220BA1">
        <w:rPr>
          <w:rFonts w:ascii="Arial" w:hAnsi="Arial" w:cs="Arial" w:hint="cs"/>
          <w:b/>
          <w:sz w:val="24"/>
          <w:rtl/>
          <w:lang w:bidi="ar-JO"/>
        </w:rPr>
        <w:t>لتعليم المستجيب للنوع الاجتماعي</w:t>
      </w:r>
      <w:r w:rsidR="000406F3">
        <w:rPr>
          <w:rFonts w:ascii="Arial" w:hAnsi="Arial" w:cs="Arial" w:hint="cs"/>
          <w:b/>
          <w:sz w:val="24"/>
          <w:rtl/>
          <w:lang w:bidi="ar-JO"/>
        </w:rPr>
        <w:t xml:space="preserve"> يمكن أن </w:t>
      </w:r>
      <w:r w:rsidR="00220BA1">
        <w:rPr>
          <w:rFonts w:ascii="Arial" w:hAnsi="Arial" w:cs="Arial" w:hint="cs"/>
          <w:b/>
          <w:sz w:val="24"/>
          <w:rtl/>
          <w:lang w:bidi="ar-JO"/>
        </w:rPr>
        <w:t>يؤدي</w:t>
      </w:r>
      <w:r w:rsidR="000406F3">
        <w:rPr>
          <w:rFonts w:ascii="Arial" w:hAnsi="Arial" w:cs="Arial" w:hint="cs"/>
          <w:b/>
          <w:sz w:val="24"/>
          <w:rtl/>
          <w:lang w:bidi="ar-JO"/>
        </w:rPr>
        <w:t xml:space="preserve"> </w:t>
      </w:r>
      <w:r w:rsidR="00220BA1">
        <w:rPr>
          <w:rFonts w:ascii="Arial" w:hAnsi="Arial" w:cs="Arial" w:hint="cs"/>
          <w:b/>
          <w:sz w:val="24"/>
          <w:rtl/>
          <w:lang w:bidi="ar-JO"/>
        </w:rPr>
        <w:t>إلى</w:t>
      </w:r>
      <w:r w:rsidR="000406F3">
        <w:rPr>
          <w:rFonts w:ascii="Arial" w:hAnsi="Arial" w:cs="Arial" w:hint="cs"/>
          <w:b/>
          <w:sz w:val="24"/>
          <w:rtl/>
          <w:lang w:bidi="ar-JO"/>
        </w:rPr>
        <w:t xml:space="preserve"> تغيرات في النظام التعليمي </w:t>
      </w:r>
      <w:r w:rsidR="00220BA1">
        <w:rPr>
          <w:rFonts w:ascii="Arial" w:hAnsi="Arial" w:cs="Arial" w:hint="cs"/>
          <w:b/>
          <w:sz w:val="24"/>
          <w:rtl/>
          <w:lang w:bidi="ar-JO"/>
        </w:rPr>
        <w:t>في العلاقات و</w:t>
      </w:r>
      <w:r w:rsidR="000406F3">
        <w:rPr>
          <w:rFonts w:ascii="Arial" w:hAnsi="Arial" w:cs="Arial" w:hint="cs"/>
          <w:b/>
          <w:sz w:val="24"/>
          <w:rtl/>
          <w:lang w:bidi="ar-JO"/>
        </w:rPr>
        <w:t xml:space="preserve">التشارك </w:t>
      </w:r>
      <w:r w:rsidR="00220BA1">
        <w:rPr>
          <w:rFonts w:ascii="Arial" w:hAnsi="Arial" w:cs="Arial" w:hint="cs"/>
          <w:b/>
          <w:sz w:val="24"/>
          <w:rtl/>
          <w:lang w:bidi="ar-JO"/>
        </w:rPr>
        <w:t>ب</w:t>
      </w:r>
      <w:r w:rsidR="000406F3">
        <w:rPr>
          <w:rFonts w:ascii="Arial" w:hAnsi="Arial" w:cs="Arial" w:hint="cs"/>
          <w:b/>
          <w:sz w:val="24"/>
          <w:rtl/>
          <w:lang w:bidi="ar-JO"/>
        </w:rPr>
        <w:t>الفرص والس</w:t>
      </w:r>
      <w:r w:rsidR="00220BA1">
        <w:rPr>
          <w:rFonts w:ascii="Arial" w:hAnsi="Arial" w:cs="Arial" w:hint="cs"/>
          <w:b/>
          <w:sz w:val="24"/>
          <w:rtl/>
          <w:lang w:bidi="ar-JO"/>
        </w:rPr>
        <w:t>لطة على المدى الطويل بين النساء</w:t>
      </w:r>
      <w:r w:rsidR="000406F3">
        <w:rPr>
          <w:rFonts w:ascii="Arial" w:hAnsi="Arial" w:cs="Arial" w:hint="cs"/>
          <w:b/>
          <w:sz w:val="24"/>
          <w:rtl/>
          <w:lang w:bidi="ar-JO"/>
        </w:rPr>
        <w:t xml:space="preserve"> و</w:t>
      </w:r>
      <w:r w:rsidR="00514851">
        <w:rPr>
          <w:rFonts w:ascii="Arial" w:hAnsi="Arial" w:cs="Arial" w:hint="cs"/>
          <w:b/>
          <w:sz w:val="24"/>
          <w:rtl/>
          <w:lang w:bidi="ar-JO"/>
        </w:rPr>
        <w:t>الأولاد والبنات</w:t>
      </w:r>
      <w:r w:rsidR="000406F3">
        <w:rPr>
          <w:rFonts w:ascii="Arial" w:hAnsi="Arial" w:cs="Arial" w:hint="cs"/>
          <w:b/>
          <w:sz w:val="24"/>
          <w:rtl/>
          <w:lang w:bidi="ar-JO"/>
        </w:rPr>
        <w:t xml:space="preserve"> والرجال.</w:t>
      </w:r>
    </w:p>
    <w:p w14:paraId="61041E80" w14:textId="77777777" w:rsidR="000406F3" w:rsidRDefault="000406F3" w:rsidP="00A17959">
      <w:pPr>
        <w:bidi/>
        <w:spacing w:after="0" w:line="240" w:lineRule="auto"/>
        <w:jc w:val="both"/>
        <w:rPr>
          <w:rFonts w:ascii="Arial" w:hAnsi="Arial" w:cs="Arial"/>
          <w:b/>
          <w:sz w:val="24"/>
          <w:rtl/>
          <w:lang w:bidi="ar-JO"/>
        </w:rPr>
      </w:pPr>
    </w:p>
    <w:p w14:paraId="76130F14" w14:textId="77777777" w:rsidR="000406F3" w:rsidRPr="000406F3" w:rsidRDefault="000406F3" w:rsidP="00220BA1">
      <w:pPr>
        <w:bidi/>
        <w:spacing w:after="0" w:line="240" w:lineRule="auto"/>
        <w:jc w:val="both"/>
        <w:rPr>
          <w:rFonts w:ascii="Arial" w:hAnsi="Arial" w:cs="Arial"/>
          <w:bCs/>
          <w:sz w:val="24"/>
          <w:u w:val="single"/>
          <w:rtl/>
          <w:lang w:bidi="ar-JO"/>
        </w:rPr>
      </w:pPr>
      <w:r w:rsidRPr="000406F3">
        <w:rPr>
          <w:rFonts w:ascii="Arial" w:hAnsi="Arial" w:cs="Arial" w:hint="cs"/>
          <w:bCs/>
          <w:sz w:val="24"/>
          <w:u w:val="single"/>
          <w:rtl/>
          <w:lang w:bidi="ar-JO"/>
        </w:rPr>
        <w:t>التصدي لل</w:t>
      </w:r>
      <w:r w:rsidR="00220BA1">
        <w:rPr>
          <w:rFonts w:ascii="Arial" w:hAnsi="Arial" w:cs="Arial" w:hint="cs"/>
          <w:bCs/>
          <w:sz w:val="24"/>
          <w:u w:val="single"/>
          <w:rtl/>
          <w:lang w:bidi="ar-JO"/>
        </w:rPr>
        <w:t>نوع الاجتماعي في الحد الأدنى ل</w:t>
      </w:r>
      <w:r w:rsidRPr="000406F3">
        <w:rPr>
          <w:rFonts w:ascii="Arial" w:hAnsi="Arial" w:cs="Arial" w:hint="cs"/>
          <w:bCs/>
          <w:sz w:val="24"/>
          <w:u w:val="single"/>
          <w:rtl/>
          <w:lang w:bidi="ar-JO"/>
        </w:rPr>
        <w:t xml:space="preserve">معايير </w:t>
      </w:r>
      <w:r w:rsidR="00220BA1">
        <w:rPr>
          <w:rFonts w:ascii="Arial" w:hAnsi="Arial" w:cs="Arial" w:hint="cs"/>
          <w:bCs/>
          <w:sz w:val="24"/>
          <w:u w:val="single"/>
          <w:rtl/>
          <w:lang w:bidi="ar-JO"/>
        </w:rPr>
        <w:t>الآيني</w:t>
      </w:r>
    </w:p>
    <w:p w14:paraId="543678C3" w14:textId="77777777" w:rsidR="000406F3" w:rsidRDefault="000406F3" w:rsidP="00A17959">
      <w:pPr>
        <w:bidi/>
        <w:spacing w:after="0" w:line="240" w:lineRule="auto"/>
        <w:jc w:val="both"/>
        <w:rPr>
          <w:rFonts w:ascii="Arial" w:hAnsi="Arial" w:cs="Arial"/>
          <w:b/>
          <w:sz w:val="24"/>
          <w:rtl/>
          <w:lang w:bidi="ar-JO"/>
        </w:rPr>
      </w:pPr>
    </w:p>
    <w:p w14:paraId="48C3AC7A" w14:textId="77777777" w:rsidR="00157C4B" w:rsidRDefault="000406F3" w:rsidP="00220BA1">
      <w:pPr>
        <w:autoSpaceDE w:val="0"/>
        <w:autoSpaceDN w:val="0"/>
        <w:bidi/>
        <w:adjustRightInd w:val="0"/>
        <w:spacing w:after="0" w:line="240" w:lineRule="auto"/>
        <w:jc w:val="both"/>
        <w:rPr>
          <w:rFonts w:ascii="Arial" w:hAnsi="Arial" w:cs="MyriadPro-Regular"/>
          <w:color w:val="000000"/>
          <w:lang w:eastAsia="en-IE"/>
        </w:rPr>
      </w:pPr>
      <w:r>
        <w:rPr>
          <w:rFonts w:ascii="Arial" w:hAnsi="Arial" w:hint="cs"/>
          <w:color w:val="000000"/>
          <w:rtl/>
          <w:lang w:eastAsia="en-IE"/>
        </w:rPr>
        <w:t xml:space="preserve">ومن الأمثلة على الطرق التي يتم فيها التركيز على قضايا النوع الاجتماعي ونشرها في  </w:t>
      </w:r>
      <w:r w:rsidR="00514851">
        <w:rPr>
          <w:rFonts w:ascii="Arial" w:hAnsi="Arial" w:hint="cs"/>
          <w:color w:val="000000"/>
          <w:rtl/>
          <w:lang w:eastAsia="en-IE"/>
        </w:rPr>
        <w:t>كتيب</w:t>
      </w:r>
      <w:r>
        <w:rPr>
          <w:rFonts w:ascii="Arial" w:hAnsi="Arial" w:hint="cs"/>
          <w:color w:val="000000"/>
          <w:rtl/>
          <w:lang w:eastAsia="en-IE"/>
        </w:rPr>
        <w:t xml:space="preserve"> الحد الأدنى لمعايير </w:t>
      </w:r>
      <w:r w:rsidR="00220BA1">
        <w:rPr>
          <w:rFonts w:ascii="Arial" w:hAnsi="Arial" w:hint="cs"/>
          <w:color w:val="000000"/>
          <w:rtl/>
          <w:lang w:eastAsia="en-IE"/>
        </w:rPr>
        <w:t>الآيني</w:t>
      </w:r>
      <w:r>
        <w:rPr>
          <w:rFonts w:ascii="Arial" w:hAnsi="Arial" w:cs="MyriadPro-Regular" w:hint="cs"/>
          <w:color w:val="000000"/>
          <w:rtl/>
          <w:lang w:eastAsia="en-IE"/>
        </w:rPr>
        <w:t>:</w:t>
      </w:r>
    </w:p>
    <w:p w14:paraId="15BCA3C8" w14:textId="77777777" w:rsidR="00157C4B" w:rsidRPr="009C1819" w:rsidRDefault="00157C4B" w:rsidP="00A17959">
      <w:pPr>
        <w:autoSpaceDE w:val="0"/>
        <w:autoSpaceDN w:val="0"/>
        <w:adjustRightInd w:val="0"/>
        <w:spacing w:after="0" w:line="240" w:lineRule="auto"/>
        <w:jc w:val="both"/>
        <w:rPr>
          <w:rFonts w:ascii="Arial" w:hAnsi="Arial" w:cs="MyriadPro-Regular"/>
          <w:color w:val="000000"/>
          <w:lang w:eastAsia="en-IE"/>
        </w:rPr>
      </w:pPr>
    </w:p>
    <w:p w14:paraId="00E3F2DF" w14:textId="77777777" w:rsidR="000406F3" w:rsidRDefault="000406F3" w:rsidP="00220BA1">
      <w:pPr>
        <w:numPr>
          <w:ilvl w:val="0"/>
          <w:numId w:val="2"/>
        </w:numPr>
        <w:autoSpaceDE w:val="0"/>
        <w:autoSpaceDN w:val="0"/>
        <w:bidi/>
        <w:adjustRightInd w:val="0"/>
        <w:spacing w:after="0" w:line="240" w:lineRule="auto"/>
        <w:jc w:val="both"/>
        <w:rPr>
          <w:rFonts w:ascii="Arial" w:hAnsi="Arial" w:cs="Bliss-Light"/>
          <w:szCs w:val="20"/>
          <w:lang w:eastAsia="en-IE"/>
        </w:rPr>
      </w:pPr>
      <w:r w:rsidRPr="00964749">
        <w:rPr>
          <w:rFonts w:ascii="Arial" w:hAnsi="Arial" w:hint="cs"/>
          <w:b/>
          <w:bCs/>
          <w:szCs w:val="20"/>
          <w:rtl/>
          <w:lang w:eastAsia="en-IE"/>
        </w:rPr>
        <w:t xml:space="preserve">المعايير </w:t>
      </w:r>
      <w:r w:rsidR="00220BA1">
        <w:rPr>
          <w:rFonts w:ascii="Arial" w:hAnsi="Arial" w:hint="cs"/>
          <w:b/>
          <w:bCs/>
          <w:szCs w:val="20"/>
          <w:rtl/>
          <w:lang w:eastAsia="en-IE"/>
        </w:rPr>
        <w:t>المؤسسية</w:t>
      </w:r>
      <w:r>
        <w:rPr>
          <w:rFonts w:ascii="Arial" w:hAnsi="Arial" w:cs="Bliss-Light" w:hint="cs"/>
          <w:szCs w:val="20"/>
          <w:rtl/>
          <w:lang w:eastAsia="en-IE"/>
        </w:rPr>
        <w:t xml:space="preserve">: </w:t>
      </w:r>
      <w:r>
        <w:rPr>
          <w:rFonts w:ascii="Arial" w:hAnsi="Arial" w:hint="cs"/>
          <w:szCs w:val="20"/>
          <w:rtl/>
          <w:lang w:eastAsia="en-IE"/>
        </w:rPr>
        <w:t xml:space="preserve">التركيز على المشاركة المتساوية بين الجنسين؛ وبين </w:t>
      </w:r>
      <w:r w:rsidR="00514851">
        <w:rPr>
          <w:rFonts w:ascii="Arial" w:hAnsi="Arial" w:hint="cs"/>
          <w:szCs w:val="20"/>
          <w:rtl/>
          <w:lang w:eastAsia="en-IE"/>
        </w:rPr>
        <w:t>الأولاد</w:t>
      </w:r>
      <w:r>
        <w:rPr>
          <w:rFonts w:ascii="Arial" w:hAnsi="Arial" w:hint="cs"/>
          <w:szCs w:val="20"/>
          <w:rtl/>
          <w:lang w:eastAsia="en-IE"/>
        </w:rPr>
        <w:t xml:space="preserve"> </w:t>
      </w:r>
      <w:r w:rsidR="00514851">
        <w:rPr>
          <w:rFonts w:ascii="Arial" w:hAnsi="Arial" w:hint="cs"/>
          <w:szCs w:val="20"/>
          <w:rtl/>
          <w:lang w:eastAsia="en-IE"/>
        </w:rPr>
        <w:t>والبنات</w:t>
      </w:r>
      <w:r>
        <w:rPr>
          <w:rFonts w:ascii="Arial" w:hAnsi="Arial" w:hint="cs"/>
          <w:szCs w:val="20"/>
          <w:rtl/>
          <w:lang w:eastAsia="en-IE"/>
        </w:rPr>
        <w:t xml:space="preserve"> والرجال والنساء في كل المجموعات المتنوعة</w:t>
      </w:r>
      <w:r w:rsidR="008E3091">
        <w:rPr>
          <w:rFonts w:ascii="Arial" w:hAnsi="Arial" w:hint="cs"/>
          <w:szCs w:val="20"/>
          <w:rtl/>
          <w:lang w:eastAsia="en-IE"/>
        </w:rPr>
        <w:t xml:space="preserve"> داخل المجتمع المحلي في عمليات اتخاذ القرار </w:t>
      </w:r>
      <w:r w:rsidR="00220BA1">
        <w:rPr>
          <w:rFonts w:ascii="Arial" w:hAnsi="Arial" w:hint="cs"/>
          <w:szCs w:val="20"/>
          <w:rtl/>
          <w:lang w:eastAsia="en-IE"/>
        </w:rPr>
        <w:t>بشأن</w:t>
      </w:r>
      <w:r w:rsidR="008E3091">
        <w:rPr>
          <w:rFonts w:ascii="Arial" w:hAnsi="Arial" w:hint="cs"/>
          <w:szCs w:val="20"/>
          <w:rtl/>
          <w:lang w:eastAsia="en-IE"/>
        </w:rPr>
        <w:t xml:space="preserve"> التعليم ونشاطاته، والتشديد </w:t>
      </w:r>
      <w:r w:rsidR="00514851">
        <w:rPr>
          <w:rFonts w:ascii="Arial" w:hAnsi="Arial" w:hint="cs"/>
          <w:szCs w:val="20"/>
          <w:rtl/>
          <w:lang w:eastAsia="en-IE"/>
        </w:rPr>
        <w:t xml:space="preserve">على ضرورة </w:t>
      </w:r>
      <w:r w:rsidR="008E3091">
        <w:rPr>
          <w:rFonts w:ascii="Arial" w:hAnsi="Arial" w:hint="cs"/>
          <w:szCs w:val="20"/>
          <w:rtl/>
          <w:lang w:eastAsia="en-IE"/>
        </w:rPr>
        <w:t>تقسيم البيانات قدر الإمكان بحسب الجنس والسن، وذلك من أجل توفير المعلومات اللازمة لبرامج التعليم الحساسة للنوع الاجتماعي</w:t>
      </w:r>
      <w:r w:rsidR="008E3091">
        <w:rPr>
          <w:rFonts w:ascii="Arial" w:hAnsi="Arial" w:cs="Bliss-Light" w:hint="cs"/>
          <w:szCs w:val="20"/>
          <w:rtl/>
          <w:lang w:eastAsia="en-IE"/>
        </w:rPr>
        <w:t>.</w:t>
      </w:r>
    </w:p>
    <w:p w14:paraId="43E905DD" w14:textId="2D87DE31" w:rsidR="008E3091" w:rsidRDefault="005B6F1F" w:rsidP="00A17959">
      <w:pPr>
        <w:numPr>
          <w:ilvl w:val="0"/>
          <w:numId w:val="2"/>
        </w:numPr>
        <w:autoSpaceDE w:val="0"/>
        <w:autoSpaceDN w:val="0"/>
        <w:bidi/>
        <w:adjustRightInd w:val="0"/>
        <w:spacing w:after="0" w:line="240" w:lineRule="auto"/>
        <w:jc w:val="both"/>
        <w:rPr>
          <w:rFonts w:ascii="Arial" w:hAnsi="Arial" w:cs="Bliss-Light"/>
          <w:szCs w:val="20"/>
          <w:lang w:eastAsia="en-IE"/>
        </w:rPr>
      </w:pPr>
      <w:r w:rsidRPr="00BE2778">
        <w:rPr>
          <w:rFonts w:hint="cs"/>
          <w:b/>
          <w:color w:val="000000" w:themeColor="text1"/>
          <w:rtl/>
          <w:lang w:bidi="ar-JO"/>
        </w:rPr>
        <w:t>امكانية الحصول على التعليم و البئية التعليمية</w:t>
      </w:r>
      <w:r w:rsidR="008E3091">
        <w:rPr>
          <w:rFonts w:ascii="Arial" w:hAnsi="Arial" w:cs="Bliss-Light" w:hint="cs"/>
          <w:szCs w:val="20"/>
          <w:rtl/>
          <w:lang w:eastAsia="en-IE"/>
        </w:rPr>
        <w:t xml:space="preserve">. </w:t>
      </w:r>
      <w:r w:rsidR="008E3091">
        <w:rPr>
          <w:rFonts w:ascii="Arial" w:hAnsi="Arial" w:hint="cs"/>
          <w:szCs w:val="20"/>
          <w:rtl/>
          <w:lang w:eastAsia="en-IE"/>
        </w:rPr>
        <w:t>يسلط هذا المجال الضوء على الحاجة للحد من التمييز بين الجنسين والحواجز التي تعيق المتعلمين من الذكور والإناث من المشاركة في القطاع التعليمي بشكل متساو، وفيما يتصدى هذا إلى عدد من المخاوف منها السلامة والأمن التي تؤثر على المتعلمين والمتعلمات في طريقهم إلى المدرسة</w:t>
      </w:r>
      <w:r w:rsidR="008E3091">
        <w:rPr>
          <w:rFonts w:ascii="Arial" w:hAnsi="Arial" w:cs="Bliss-Light" w:hint="cs"/>
          <w:szCs w:val="20"/>
          <w:rtl/>
          <w:lang w:eastAsia="en-IE"/>
        </w:rPr>
        <w:t>.</w:t>
      </w:r>
    </w:p>
    <w:p w14:paraId="5D92D99C" w14:textId="421E2F4A" w:rsidR="008E3091" w:rsidRDefault="005B6F1F" w:rsidP="00220BA1">
      <w:pPr>
        <w:numPr>
          <w:ilvl w:val="0"/>
          <w:numId w:val="2"/>
        </w:numPr>
        <w:autoSpaceDE w:val="0"/>
        <w:autoSpaceDN w:val="0"/>
        <w:bidi/>
        <w:adjustRightInd w:val="0"/>
        <w:spacing w:after="0" w:line="240" w:lineRule="auto"/>
        <w:jc w:val="both"/>
        <w:rPr>
          <w:rFonts w:ascii="Arial" w:hAnsi="Arial" w:cs="Bliss-Light"/>
          <w:szCs w:val="20"/>
          <w:lang w:eastAsia="en-IE"/>
        </w:rPr>
      </w:pPr>
      <w:r>
        <w:rPr>
          <w:rFonts w:ascii="Arial" w:hAnsi="Arial" w:cs="Arial" w:hint="cs"/>
          <w:b/>
          <w:bCs/>
          <w:rtl/>
          <w:lang w:bidi="ar-JO"/>
        </w:rPr>
        <w:t>التدريس</w:t>
      </w:r>
      <w:r w:rsidRPr="00C75C65">
        <w:rPr>
          <w:rFonts w:ascii="Arial" w:hAnsi="Arial" w:cs="Arial" w:hint="cs"/>
          <w:b/>
          <w:bCs/>
          <w:rtl/>
          <w:lang w:bidi="ar-JO"/>
        </w:rPr>
        <w:t xml:space="preserve"> والتعلم</w:t>
      </w:r>
      <w:r w:rsidR="008E3091" w:rsidRPr="008E3091">
        <w:rPr>
          <w:rFonts w:ascii="Arial" w:hAnsi="Arial" w:cs="Bliss-Light" w:hint="cs"/>
          <w:b/>
          <w:bCs/>
          <w:szCs w:val="20"/>
          <w:rtl/>
          <w:lang w:eastAsia="en-IE"/>
        </w:rPr>
        <w:t>.</w:t>
      </w:r>
      <w:r w:rsidR="008E3091">
        <w:rPr>
          <w:rFonts w:ascii="Arial" w:hAnsi="Arial" w:hint="cs"/>
          <w:szCs w:val="20"/>
          <w:rtl/>
          <w:lang w:eastAsia="en-IE"/>
        </w:rPr>
        <w:t xml:space="preserve"> يدعو هذا المجال إلى إيجاد بيئة تعلم تشجع على المساواة بين الجنسين وتحد من الصور النمطية المتعلقة بالنوع الاجتماعي في المواد التعليمية والمناهج ومنهجيات التدريس وسلوك المدرسين والتوجهات المسلكية في التعامل مع المتعلمين</w:t>
      </w:r>
      <w:r w:rsidR="008E3091">
        <w:rPr>
          <w:rFonts w:ascii="Arial" w:hAnsi="Arial" w:cs="Bliss-Light" w:hint="cs"/>
          <w:szCs w:val="20"/>
          <w:rtl/>
          <w:lang w:eastAsia="en-IE"/>
        </w:rPr>
        <w:t>.</w:t>
      </w:r>
    </w:p>
    <w:p w14:paraId="65B3114F" w14:textId="1399BE52" w:rsidR="008E3091" w:rsidRDefault="005B6F1F" w:rsidP="00220BA1">
      <w:pPr>
        <w:numPr>
          <w:ilvl w:val="0"/>
          <w:numId w:val="2"/>
        </w:numPr>
        <w:autoSpaceDE w:val="0"/>
        <w:autoSpaceDN w:val="0"/>
        <w:bidi/>
        <w:adjustRightInd w:val="0"/>
        <w:spacing w:after="0" w:line="240" w:lineRule="auto"/>
        <w:jc w:val="both"/>
        <w:rPr>
          <w:rFonts w:ascii="Arial" w:hAnsi="Arial" w:cs="Bliss-Light"/>
          <w:szCs w:val="20"/>
          <w:lang w:eastAsia="en-IE"/>
        </w:rPr>
      </w:pPr>
      <w:r>
        <w:rPr>
          <w:rFonts w:ascii="Arial" w:hAnsi="Arial" w:cs="Arial" w:hint="cs"/>
          <w:b/>
          <w:bCs/>
          <w:rtl/>
          <w:lang w:bidi="ar-JO"/>
        </w:rPr>
        <w:lastRenderedPageBreak/>
        <w:t>المعلمون وسائر العاملين في</w:t>
      </w:r>
      <w:r w:rsidRPr="00C75C65">
        <w:rPr>
          <w:rFonts w:ascii="Arial" w:hAnsi="Arial" w:cs="Arial" w:hint="cs"/>
          <w:b/>
          <w:bCs/>
          <w:rtl/>
          <w:lang w:bidi="ar-JO"/>
        </w:rPr>
        <w:t xml:space="preserve"> التعليم</w:t>
      </w:r>
      <w:r w:rsidR="008E3091">
        <w:rPr>
          <w:rFonts w:ascii="Arial" w:hAnsi="Arial" w:cs="Bliss-Light" w:hint="cs"/>
          <w:szCs w:val="20"/>
          <w:rtl/>
          <w:lang w:eastAsia="en-IE"/>
        </w:rPr>
        <w:t xml:space="preserve">. </w:t>
      </w:r>
      <w:r w:rsidR="008E3091">
        <w:rPr>
          <w:rFonts w:ascii="Arial" w:hAnsi="Arial" w:hint="cs"/>
          <w:szCs w:val="20"/>
          <w:rtl/>
          <w:lang w:eastAsia="en-IE"/>
        </w:rPr>
        <w:t xml:space="preserve">يعزز هذا المجال </w:t>
      </w:r>
      <w:r w:rsidR="00514851">
        <w:rPr>
          <w:rFonts w:ascii="Arial" w:hAnsi="Arial" w:hint="cs"/>
          <w:szCs w:val="20"/>
          <w:rtl/>
          <w:lang w:eastAsia="en-IE"/>
        </w:rPr>
        <w:t>التوازن</w:t>
      </w:r>
      <w:r w:rsidR="008E3091">
        <w:rPr>
          <w:rFonts w:ascii="Arial" w:hAnsi="Arial" w:hint="cs"/>
          <w:szCs w:val="20"/>
          <w:rtl/>
          <w:lang w:eastAsia="en-IE"/>
        </w:rPr>
        <w:t xml:space="preserve"> في استقطاب </w:t>
      </w:r>
      <w:r w:rsidR="0084576A">
        <w:rPr>
          <w:rFonts w:ascii="Arial" w:hAnsi="Arial" w:hint="cs"/>
          <w:szCs w:val="20"/>
          <w:rtl/>
          <w:lang w:eastAsia="en-IE"/>
        </w:rPr>
        <w:t xml:space="preserve">المعلمين والعاملين المؤهلين من الذكور والإناث </w:t>
      </w:r>
      <w:r w:rsidR="00220BA1">
        <w:rPr>
          <w:rFonts w:ascii="Arial" w:hAnsi="Arial" w:hint="cs"/>
          <w:szCs w:val="20"/>
          <w:rtl/>
          <w:lang w:eastAsia="en-IE"/>
        </w:rPr>
        <w:t>للتصدي للظروف</w:t>
      </w:r>
      <w:r w:rsidR="0084576A">
        <w:rPr>
          <w:rFonts w:ascii="Arial" w:hAnsi="Arial" w:hint="cs"/>
          <w:szCs w:val="20"/>
          <w:rtl/>
          <w:lang w:eastAsia="en-IE"/>
        </w:rPr>
        <w:t xml:space="preserve"> المحددة المتعلقة بالنوع الاجتماعي والسياق في المدرسة وضمان وجود أمثلة إيجابية للمتعلمين والمتعلمات</w:t>
      </w:r>
      <w:r w:rsidR="0084576A">
        <w:rPr>
          <w:rFonts w:ascii="Arial" w:hAnsi="Arial" w:cs="Bliss-Light" w:hint="cs"/>
          <w:szCs w:val="20"/>
          <w:rtl/>
          <w:lang w:eastAsia="en-IE"/>
        </w:rPr>
        <w:t>.</w:t>
      </w:r>
    </w:p>
    <w:p w14:paraId="21ABE329" w14:textId="0C271E05" w:rsidR="0084576A" w:rsidRPr="000406F3" w:rsidRDefault="0084576A" w:rsidP="00A17959">
      <w:pPr>
        <w:numPr>
          <w:ilvl w:val="0"/>
          <w:numId w:val="2"/>
        </w:numPr>
        <w:autoSpaceDE w:val="0"/>
        <w:autoSpaceDN w:val="0"/>
        <w:bidi/>
        <w:adjustRightInd w:val="0"/>
        <w:spacing w:after="0" w:line="240" w:lineRule="auto"/>
        <w:jc w:val="both"/>
        <w:rPr>
          <w:rFonts w:ascii="Arial" w:hAnsi="Arial" w:cs="Bliss-Light"/>
          <w:szCs w:val="20"/>
          <w:lang w:eastAsia="en-IE"/>
        </w:rPr>
      </w:pPr>
      <w:r>
        <w:rPr>
          <w:rFonts w:ascii="Arial" w:hAnsi="Arial" w:hint="cs"/>
          <w:b/>
          <w:bCs/>
          <w:szCs w:val="20"/>
          <w:rtl/>
          <w:lang w:eastAsia="en-IE"/>
        </w:rPr>
        <w:t xml:space="preserve"> سياسة التعليم</w:t>
      </w:r>
      <w:r>
        <w:rPr>
          <w:rFonts w:ascii="Arial" w:hAnsi="Arial" w:cs="Bliss-Light" w:hint="cs"/>
          <w:szCs w:val="20"/>
          <w:rtl/>
          <w:lang w:eastAsia="en-IE"/>
        </w:rPr>
        <w:t xml:space="preserve">. </w:t>
      </w:r>
      <w:r>
        <w:rPr>
          <w:rFonts w:ascii="Arial" w:hAnsi="Arial" w:hint="cs"/>
          <w:szCs w:val="20"/>
          <w:rtl/>
          <w:lang w:eastAsia="en-IE"/>
        </w:rPr>
        <w:t>يركز هذا المجال على الحاجة لنشر السياسات والقوانين التعليمية التي تحمي من التمييز على أساس الجنس، وضمان التزام الشركاء في مجال التعليم باستخدام المعايير المتعلقة بتنفيذ وإدارة المشروع بشكل حساس للنوع الاجتماعي</w:t>
      </w:r>
      <w:r>
        <w:rPr>
          <w:rFonts w:ascii="Arial" w:hAnsi="Arial" w:cs="Bliss-Light" w:hint="cs"/>
          <w:szCs w:val="20"/>
          <w:rtl/>
          <w:lang w:eastAsia="en-IE"/>
        </w:rPr>
        <w:t>.</w:t>
      </w:r>
    </w:p>
    <w:p w14:paraId="5A365F1B" w14:textId="77777777" w:rsidR="0067136A" w:rsidRDefault="0067136A" w:rsidP="00A17959">
      <w:pPr>
        <w:spacing w:after="0" w:line="240" w:lineRule="auto"/>
        <w:jc w:val="both"/>
        <w:rPr>
          <w:rFonts w:ascii="Arial" w:hAnsi="Arial" w:cs="MyriadPro-Regular"/>
          <w:color w:val="000000"/>
          <w:lang w:eastAsia="en-IE"/>
        </w:rPr>
      </w:pPr>
    </w:p>
    <w:p w14:paraId="72EB6606" w14:textId="77777777" w:rsidR="0067136A" w:rsidRPr="00135860" w:rsidRDefault="0067136A" w:rsidP="00A17959">
      <w:pPr>
        <w:autoSpaceDE w:val="0"/>
        <w:autoSpaceDN w:val="0"/>
        <w:adjustRightInd w:val="0"/>
        <w:spacing w:after="0" w:line="240" w:lineRule="auto"/>
        <w:jc w:val="both"/>
        <w:rPr>
          <w:rFonts w:ascii="Arial" w:hAnsi="Arial" w:cs="MyriadPro-Regular"/>
          <w:color w:val="000000"/>
          <w:sz w:val="36"/>
          <w:lang w:eastAsia="en-IE"/>
        </w:rPr>
      </w:pPr>
    </w:p>
    <w:p w14:paraId="4BB5DE81" w14:textId="77777777" w:rsidR="0067136A" w:rsidRDefault="0084576A" w:rsidP="00A17959">
      <w:pPr>
        <w:autoSpaceDE w:val="0"/>
        <w:autoSpaceDN w:val="0"/>
        <w:bidi/>
        <w:adjustRightInd w:val="0"/>
        <w:spacing w:after="0" w:line="240" w:lineRule="auto"/>
        <w:jc w:val="both"/>
        <w:rPr>
          <w:rFonts w:ascii="Arial" w:hAnsi="Arial" w:cs="MyriadPro-Regular"/>
          <w:b/>
          <w:color w:val="000000"/>
          <w:sz w:val="24"/>
          <w:u w:val="single"/>
          <w:rtl/>
          <w:lang w:eastAsia="en-IE"/>
        </w:rPr>
      </w:pPr>
      <w:r>
        <w:rPr>
          <w:rFonts w:ascii="Arial" w:hAnsi="Arial" w:hint="cs"/>
          <w:b/>
          <w:color w:val="000000"/>
          <w:sz w:val="24"/>
          <w:u w:val="single"/>
          <w:rtl/>
          <w:lang w:eastAsia="en-IE"/>
        </w:rPr>
        <w:t>إرشادات إضافية</w:t>
      </w:r>
    </w:p>
    <w:p w14:paraId="1B25CB1D" w14:textId="77777777" w:rsidR="0084576A" w:rsidRPr="0084576A" w:rsidRDefault="0084576A" w:rsidP="00A17959">
      <w:pPr>
        <w:autoSpaceDE w:val="0"/>
        <w:autoSpaceDN w:val="0"/>
        <w:bidi/>
        <w:adjustRightInd w:val="0"/>
        <w:spacing w:after="0" w:line="240" w:lineRule="auto"/>
        <w:jc w:val="both"/>
        <w:rPr>
          <w:rFonts w:ascii="Arial" w:hAnsi="Arial" w:cs="MyriadPro-Regular"/>
          <w:b/>
          <w:color w:val="000000"/>
          <w:sz w:val="24"/>
          <w:lang w:eastAsia="en-IE"/>
        </w:rPr>
      </w:pPr>
      <w:r>
        <w:rPr>
          <w:rFonts w:ascii="Arial" w:hAnsi="Arial" w:hint="cs"/>
          <w:b/>
          <w:color w:val="000000"/>
          <w:sz w:val="24"/>
          <w:rtl/>
          <w:lang w:eastAsia="en-IE"/>
        </w:rPr>
        <w:t>يساعد التعليم في حالات الطوارئ في التصدي لأي قضية من القضايا الحساسة والهامة للفتيان والفتيات</w:t>
      </w:r>
      <w:r>
        <w:rPr>
          <w:rFonts w:ascii="Arial" w:hAnsi="Arial" w:cs="MyriadPro-Regular" w:hint="cs"/>
          <w:b/>
          <w:color w:val="000000"/>
          <w:sz w:val="24"/>
          <w:rtl/>
          <w:lang w:eastAsia="en-IE"/>
        </w:rPr>
        <w:t xml:space="preserve">. </w:t>
      </w:r>
      <w:r>
        <w:rPr>
          <w:rFonts w:ascii="Arial" w:hAnsi="Arial" w:hint="cs"/>
          <w:b/>
          <w:color w:val="000000"/>
          <w:sz w:val="24"/>
          <w:rtl/>
          <w:lang w:eastAsia="en-IE"/>
        </w:rPr>
        <w:t>يساعد التصدي لهذه القضايا أيضا في التصدي للعديد من المخاوف التي تتعلق بالنوع الاجتماعي</w:t>
      </w:r>
      <w:r>
        <w:rPr>
          <w:rFonts w:ascii="Arial" w:hAnsi="Arial" w:cs="MyriadPro-Regular" w:hint="cs"/>
          <w:b/>
          <w:color w:val="000000"/>
          <w:sz w:val="24"/>
          <w:rtl/>
          <w:lang w:eastAsia="en-IE"/>
        </w:rPr>
        <w:t xml:space="preserve">. </w:t>
      </w:r>
      <w:r w:rsidR="0042391C">
        <w:rPr>
          <w:rFonts w:ascii="Arial" w:hAnsi="Arial" w:hint="cs"/>
          <w:b/>
          <w:color w:val="000000"/>
          <w:sz w:val="24"/>
          <w:rtl/>
          <w:lang w:eastAsia="en-IE"/>
        </w:rPr>
        <w:t>فعلى سبيل المثال يمكن للتعليم أن يتصدى لقضايا النوع الاجتماعي من خلال</w:t>
      </w:r>
      <w:r w:rsidR="0042391C">
        <w:rPr>
          <w:rFonts w:ascii="Arial" w:hAnsi="Arial" w:cs="MyriadPro-Regular" w:hint="cs"/>
          <w:b/>
          <w:color w:val="000000"/>
          <w:sz w:val="24"/>
          <w:rtl/>
          <w:lang w:eastAsia="en-IE"/>
        </w:rPr>
        <w:t>:</w:t>
      </w:r>
    </w:p>
    <w:p w14:paraId="13EDDF9F" w14:textId="77777777" w:rsidR="0067136A" w:rsidRDefault="0067136A" w:rsidP="00A17959">
      <w:pPr>
        <w:autoSpaceDE w:val="0"/>
        <w:autoSpaceDN w:val="0"/>
        <w:adjustRightInd w:val="0"/>
        <w:spacing w:after="0" w:line="240" w:lineRule="auto"/>
        <w:jc w:val="both"/>
        <w:rPr>
          <w:rFonts w:ascii="Arial" w:hAnsi="Arial" w:cs="MyriadPro-Regular"/>
          <w:color w:val="000000"/>
          <w:lang w:eastAsia="en-IE"/>
        </w:rPr>
      </w:pPr>
    </w:p>
    <w:p w14:paraId="27A88033" w14:textId="77777777" w:rsidR="0067136A" w:rsidRPr="009C1819" w:rsidRDefault="0067136A" w:rsidP="00A17959">
      <w:pPr>
        <w:autoSpaceDE w:val="0"/>
        <w:autoSpaceDN w:val="0"/>
        <w:adjustRightInd w:val="0"/>
        <w:spacing w:after="0" w:line="240" w:lineRule="auto"/>
        <w:jc w:val="both"/>
        <w:rPr>
          <w:rFonts w:ascii="Arial" w:hAnsi="Arial" w:cs="MyriadPro-Regular"/>
          <w:color w:val="000000"/>
          <w:lang w:eastAsia="en-IE"/>
        </w:rPr>
      </w:pPr>
    </w:p>
    <w:p w14:paraId="064AE92A" w14:textId="77777777" w:rsidR="0042391C" w:rsidRDefault="0042391C" w:rsidP="00220BA1">
      <w:pPr>
        <w:numPr>
          <w:ilvl w:val="0"/>
          <w:numId w:val="1"/>
        </w:numPr>
        <w:autoSpaceDE w:val="0"/>
        <w:autoSpaceDN w:val="0"/>
        <w:bidi/>
        <w:adjustRightInd w:val="0"/>
        <w:spacing w:after="0" w:line="240" w:lineRule="auto"/>
        <w:ind w:left="717"/>
        <w:jc w:val="both"/>
        <w:rPr>
          <w:rFonts w:ascii="Arial" w:hAnsi="Arial" w:cs="MyriadPro-Regular"/>
          <w:color w:val="000000"/>
          <w:lang w:eastAsia="en-IE"/>
        </w:rPr>
      </w:pPr>
      <w:r w:rsidRPr="0042391C">
        <w:rPr>
          <w:rFonts w:ascii="Arial" w:hAnsi="Arial" w:hint="cs"/>
          <w:b/>
          <w:bCs/>
          <w:color w:val="000000"/>
          <w:rtl/>
          <w:lang w:eastAsia="en-IE"/>
        </w:rPr>
        <w:t>توفير الأمن</w:t>
      </w:r>
      <w:r>
        <w:rPr>
          <w:rFonts w:ascii="Arial" w:hAnsi="Arial" w:cs="MyriadPro-Regular" w:hint="cs"/>
          <w:color w:val="000000"/>
          <w:rtl/>
          <w:lang w:eastAsia="en-IE"/>
        </w:rPr>
        <w:t xml:space="preserve">: </w:t>
      </w:r>
      <w:r>
        <w:rPr>
          <w:rFonts w:ascii="Arial" w:hAnsi="Arial" w:hint="cs"/>
          <w:color w:val="000000"/>
          <w:rtl/>
          <w:lang w:eastAsia="en-IE"/>
        </w:rPr>
        <w:t>يمكن أن توفر المرافق التعليمية مس</w:t>
      </w:r>
      <w:r w:rsidR="00220BA1">
        <w:rPr>
          <w:rFonts w:ascii="Arial" w:hAnsi="Arial" w:hint="cs"/>
          <w:color w:val="000000"/>
          <w:rtl/>
          <w:lang w:eastAsia="en-IE"/>
        </w:rPr>
        <w:t>احة مادية آمنة للأطفال والشباب تحميهم</w:t>
      </w:r>
      <w:r>
        <w:rPr>
          <w:rFonts w:ascii="Arial" w:hAnsi="Arial" w:hint="cs"/>
          <w:color w:val="000000"/>
          <w:rtl/>
          <w:lang w:eastAsia="en-IE"/>
        </w:rPr>
        <w:t xml:space="preserve"> من العنف، بما في ذلك العنف الجنسي والعنف القائم على النوع الاجتماعي </w:t>
      </w:r>
      <w:r w:rsidR="00220BA1">
        <w:rPr>
          <w:rFonts w:ascii="Arial" w:hAnsi="Arial"/>
          <w:color w:val="000000"/>
          <w:rtl/>
          <w:lang w:eastAsia="en-IE"/>
        </w:rPr>
        <w:t>–</w:t>
      </w:r>
      <w:r>
        <w:rPr>
          <w:rFonts w:ascii="Arial" w:hAnsi="Arial" w:cs="MyriadPro-Regular" w:hint="cs"/>
          <w:color w:val="000000"/>
          <w:rtl/>
          <w:lang w:eastAsia="en-IE"/>
        </w:rPr>
        <w:t xml:space="preserve"> </w:t>
      </w:r>
      <w:r>
        <w:rPr>
          <w:rFonts w:ascii="Arial" w:hAnsi="Arial" w:hint="cs"/>
          <w:color w:val="000000"/>
          <w:rtl/>
          <w:lang w:eastAsia="en-IE"/>
        </w:rPr>
        <w:t>خاصة</w:t>
      </w:r>
      <w:r w:rsidR="00220BA1">
        <w:rPr>
          <w:rFonts w:ascii="Arial" w:hAnsi="Arial" w:hint="cs"/>
          <w:color w:val="000000"/>
          <w:rtl/>
          <w:lang w:eastAsia="en-IE"/>
        </w:rPr>
        <w:t xml:space="preserve"> بالنسبة</w:t>
      </w:r>
      <w:r>
        <w:rPr>
          <w:rFonts w:ascii="Arial" w:hAnsi="Arial" w:hint="cs"/>
          <w:color w:val="000000"/>
          <w:rtl/>
          <w:lang w:eastAsia="en-IE"/>
        </w:rPr>
        <w:t xml:space="preserve"> للفتيات</w:t>
      </w:r>
      <w:r>
        <w:rPr>
          <w:rFonts w:ascii="Arial" w:hAnsi="Arial" w:cs="MyriadPro-Regular" w:hint="cs"/>
          <w:color w:val="000000"/>
          <w:rtl/>
          <w:lang w:eastAsia="en-IE"/>
        </w:rPr>
        <w:t>.</w:t>
      </w:r>
    </w:p>
    <w:p w14:paraId="02DFB26C" w14:textId="77777777" w:rsidR="0042391C" w:rsidRDefault="0042391C" w:rsidP="00A17959">
      <w:pPr>
        <w:numPr>
          <w:ilvl w:val="0"/>
          <w:numId w:val="1"/>
        </w:numPr>
        <w:autoSpaceDE w:val="0"/>
        <w:autoSpaceDN w:val="0"/>
        <w:bidi/>
        <w:adjustRightInd w:val="0"/>
        <w:spacing w:after="0" w:line="240" w:lineRule="auto"/>
        <w:ind w:left="717"/>
        <w:jc w:val="both"/>
        <w:rPr>
          <w:rFonts w:ascii="Arial" w:hAnsi="Arial" w:cs="MyriadPro-Regular"/>
          <w:color w:val="000000"/>
          <w:lang w:eastAsia="en-IE"/>
        </w:rPr>
      </w:pPr>
      <w:r w:rsidRPr="0042391C">
        <w:rPr>
          <w:rFonts w:ascii="Arial" w:hAnsi="Arial" w:hint="cs"/>
          <w:b/>
          <w:bCs/>
          <w:color w:val="000000"/>
          <w:rtl/>
          <w:lang w:eastAsia="en-IE"/>
        </w:rPr>
        <w:t>تعزيز الشعور بالسلامة والحياة الطبيعية</w:t>
      </w:r>
      <w:r>
        <w:rPr>
          <w:rFonts w:ascii="Arial" w:hAnsi="Arial" w:cs="MyriadPro-Regular" w:hint="cs"/>
          <w:color w:val="000000"/>
          <w:rtl/>
          <w:lang w:eastAsia="en-IE"/>
        </w:rPr>
        <w:t xml:space="preserve">: </w:t>
      </w:r>
      <w:r>
        <w:rPr>
          <w:rFonts w:ascii="Arial" w:hAnsi="Arial" w:hint="cs"/>
          <w:color w:val="000000"/>
          <w:rtl/>
          <w:lang w:eastAsia="en-IE"/>
        </w:rPr>
        <w:t>توفر المدرسة الهيكليات والاستقرار الذي يعتبر هاما بشكل خاص للأطفال والشباب الذين قد يعانون من الصدمة بسبب التهجير</w:t>
      </w:r>
      <w:r>
        <w:rPr>
          <w:rFonts w:ascii="Arial" w:hAnsi="Arial" w:cs="MyriadPro-Regular" w:hint="cs"/>
          <w:color w:val="000000"/>
          <w:rtl/>
          <w:lang w:eastAsia="en-IE"/>
        </w:rPr>
        <w:t xml:space="preserve">. </w:t>
      </w:r>
      <w:r>
        <w:rPr>
          <w:rFonts w:ascii="Arial" w:hAnsi="Arial" w:hint="cs"/>
          <w:color w:val="000000"/>
          <w:rtl/>
          <w:lang w:eastAsia="en-IE"/>
        </w:rPr>
        <w:t>يمر الأولاد والبنات بتجارب مختلفة في حالات الطوارئ، عليهم أن يتعاملوا معها، وقد تكون لديهم إستراتيجيات مختلفة للتعامل مع هذه الظروف وتحملها، ويجب أن يتم الإقرار بذلك، والبناء عليه في المدرسة</w:t>
      </w:r>
      <w:r>
        <w:rPr>
          <w:rFonts w:ascii="Arial" w:hAnsi="Arial" w:cs="MyriadPro-Regular" w:hint="cs"/>
          <w:color w:val="000000"/>
          <w:rtl/>
          <w:lang w:eastAsia="en-IE"/>
        </w:rPr>
        <w:t>.</w:t>
      </w:r>
    </w:p>
    <w:p w14:paraId="5ACC9B9F" w14:textId="77777777" w:rsidR="0042391C" w:rsidRDefault="0042391C" w:rsidP="00514851">
      <w:pPr>
        <w:numPr>
          <w:ilvl w:val="0"/>
          <w:numId w:val="1"/>
        </w:numPr>
        <w:autoSpaceDE w:val="0"/>
        <w:autoSpaceDN w:val="0"/>
        <w:bidi/>
        <w:adjustRightInd w:val="0"/>
        <w:spacing w:after="0" w:line="240" w:lineRule="auto"/>
        <w:ind w:left="717"/>
        <w:jc w:val="both"/>
        <w:rPr>
          <w:rFonts w:ascii="Arial" w:hAnsi="Arial" w:cs="MyriadPro-Regular"/>
          <w:color w:val="000000"/>
          <w:lang w:eastAsia="en-IE"/>
        </w:rPr>
      </w:pPr>
      <w:r w:rsidRPr="0042391C">
        <w:rPr>
          <w:rFonts w:ascii="Arial" w:hAnsi="Arial" w:hint="cs"/>
          <w:b/>
          <w:bCs/>
          <w:color w:val="000000"/>
          <w:rtl/>
          <w:lang w:eastAsia="en-IE"/>
        </w:rPr>
        <w:t>نشر الرسائل المتعلقة بالصحة والبقاء</w:t>
      </w:r>
      <w:r>
        <w:rPr>
          <w:rFonts w:ascii="Arial" w:hAnsi="Arial" w:cs="MyriadPro-Regular" w:hint="cs"/>
          <w:color w:val="000000"/>
          <w:rtl/>
          <w:lang w:eastAsia="en-IE"/>
        </w:rPr>
        <w:t xml:space="preserve">: </w:t>
      </w:r>
      <w:r>
        <w:rPr>
          <w:rFonts w:ascii="Arial" w:hAnsi="Arial" w:hint="cs"/>
          <w:color w:val="000000"/>
          <w:rtl/>
          <w:lang w:eastAsia="en-IE"/>
        </w:rPr>
        <w:t xml:space="preserve">يمثل التعليم في حالات الطوارئ قناة لنشر الرسائل المتعلقة بالصحة والبقاء، وتعليم المهارات والقيم الجديدة مثل ضرورة احترام النساء </w:t>
      </w:r>
      <w:r w:rsidR="00514851">
        <w:rPr>
          <w:rFonts w:ascii="Arial" w:hAnsi="Arial" w:hint="cs"/>
          <w:color w:val="000000"/>
          <w:rtl/>
          <w:lang w:eastAsia="en-IE"/>
        </w:rPr>
        <w:t>والبنات والأولاد</w:t>
      </w:r>
      <w:r>
        <w:rPr>
          <w:rFonts w:ascii="Arial" w:hAnsi="Arial" w:hint="cs"/>
          <w:color w:val="000000"/>
          <w:rtl/>
          <w:lang w:eastAsia="en-IE"/>
        </w:rPr>
        <w:t xml:space="preserve"> والرجال بالتساوي في المجتمع</w:t>
      </w:r>
      <w:r>
        <w:rPr>
          <w:rFonts w:ascii="Arial" w:hAnsi="Arial" w:cs="MyriadPro-Regular" w:hint="cs"/>
          <w:color w:val="000000"/>
          <w:rtl/>
          <w:lang w:eastAsia="en-IE"/>
        </w:rPr>
        <w:t>.</w:t>
      </w:r>
    </w:p>
    <w:p w14:paraId="767AFA0D" w14:textId="77777777" w:rsidR="0042391C" w:rsidRDefault="0042391C" w:rsidP="00A17959">
      <w:pPr>
        <w:numPr>
          <w:ilvl w:val="0"/>
          <w:numId w:val="1"/>
        </w:numPr>
        <w:autoSpaceDE w:val="0"/>
        <w:autoSpaceDN w:val="0"/>
        <w:bidi/>
        <w:adjustRightInd w:val="0"/>
        <w:spacing w:after="0" w:line="240" w:lineRule="auto"/>
        <w:ind w:left="717"/>
        <w:jc w:val="both"/>
        <w:rPr>
          <w:rFonts w:ascii="Arial" w:hAnsi="Arial" w:cs="MyriadPro-Regular"/>
          <w:color w:val="000000"/>
          <w:lang w:eastAsia="en-IE"/>
        </w:rPr>
      </w:pPr>
      <w:r w:rsidRPr="00514851">
        <w:rPr>
          <w:rFonts w:ascii="Arial" w:hAnsi="Arial" w:hint="cs"/>
          <w:b/>
          <w:bCs/>
          <w:color w:val="000000"/>
          <w:rtl/>
          <w:lang w:eastAsia="en-IE"/>
        </w:rPr>
        <w:t>بناء المستقبل</w:t>
      </w:r>
      <w:r>
        <w:rPr>
          <w:rFonts w:ascii="Arial" w:hAnsi="Arial" w:cs="MyriadPro-Regular" w:hint="cs"/>
          <w:color w:val="000000"/>
          <w:rtl/>
          <w:lang w:eastAsia="en-IE"/>
        </w:rPr>
        <w:t xml:space="preserve">: </w:t>
      </w:r>
      <w:r>
        <w:rPr>
          <w:rFonts w:ascii="Arial" w:hAnsi="Arial" w:hint="cs"/>
          <w:color w:val="000000"/>
          <w:rtl/>
          <w:lang w:eastAsia="en-IE"/>
        </w:rPr>
        <w:t>يتيح ضمان وصول الأطفال والشباب للتعليم في حالات الطوارئ الإنسانية</w:t>
      </w:r>
      <w:r w:rsidR="00A17959">
        <w:rPr>
          <w:rFonts w:ascii="Arial" w:hAnsi="Arial" w:hint="cs"/>
          <w:color w:val="000000"/>
          <w:rtl/>
          <w:lang w:eastAsia="en-IE"/>
        </w:rPr>
        <w:t xml:space="preserve"> أساسا للأنظمة الاقتصادية والاجتماعية والسياسية الناجحة، وهو ضروري لإعادة بناء القاعدة الاقتصادية للأسرة والحياة المحلية والوطنية من أجل التنمية المستدامة وبناء السلام</w:t>
      </w:r>
      <w:r w:rsidR="00A17959">
        <w:rPr>
          <w:rFonts w:ascii="Arial" w:hAnsi="Arial" w:cs="MyriadPro-Regular" w:hint="cs"/>
          <w:color w:val="000000"/>
          <w:rtl/>
          <w:lang w:eastAsia="en-IE"/>
        </w:rPr>
        <w:t xml:space="preserve">. </w:t>
      </w:r>
      <w:r w:rsidR="00A17959">
        <w:rPr>
          <w:rFonts w:ascii="Arial" w:hAnsi="Arial" w:hint="cs"/>
          <w:color w:val="000000"/>
          <w:rtl/>
          <w:lang w:eastAsia="en-IE"/>
        </w:rPr>
        <w:t>ضمان قدرة الفتيات على الوصول للتعليم الجيد يحضرهم للقيام بأدوار هامة في جهود إعادة الإعمار في مجتمعاتهم المحلية والمجتمعات الأوسع</w:t>
      </w:r>
      <w:r w:rsidR="00A17959">
        <w:rPr>
          <w:rFonts w:ascii="Arial" w:hAnsi="Arial" w:cs="MyriadPro-Regular" w:hint="cs"/>
          <w:color w:val="000000"/>
          <w:rtl/>
          <w:lang w:eastAsia="en-IE"/>
        </w:rPr>
        <w:t>.</w:t>
      </w:r>
    </w:p>
    <w:p w14:paraId="66D7CD04" w14:textId="080D44B6" w:rsidR="00A17959" w:rsidRPr="0042391C" w:rsidRDefault="00A17959" w:rsidP="00514851">
      <w:pPr>
        <w:numPr>
          <w:ilvl w:val="0"/>
          <w:numId w:val="1"/>
        </w:numPr>
        <w:autoSpaceDE w:val="0"/>
        <w:autoSpaceDN w:val="0"/>
        <w:bidi/>
        <w:adjustRightInd w:val="0"/>
        <w:spacing w:after="0" w:line="240" w:lineRule="auto"/>
        <w:ind w:left="717"/>
        <w:jc w:val="both"/>
        <w:rPr>
          <w:rFonts w:ascii="Arial" w:hAnsi="Arial" w:cs="MyriadPro-Regular"/>
          <w:color w:val="000000"/>
          <w:lang w:eastAsia="en-IE"/>
        </w:rPr>
      </w:pPr>
      <w:r w:rsidRPr="00514851">
        <w:rPr>
          <w:rFonts w:ascii="Arial" w:hAnsi="Arial" w:hint="cs"/>
          <w:b/>
          <w:bCs/>
          <w:color w:val="000000"/>
          <w:rtl/>
          <w:lang w:eastAsia="en-IE"/>
        </w:rPr>
        <w:t>بناء قدرات المجتمع المحلي</w:t>
      </w:r>
      <w:r>
        <w:rPr>
          <w:rFonts w:ascii="Arial" w:hAnsi="Arial" w:cs="MyriadPro-Regular" w:hint="cs"/>
          <w:color w:val="000000"/>
          <w:rtl/>
          <w:lang w:eastAsia="en-IE"/>
        </w:rPr>
        <w:t xml:space="preserve">: </w:t>
      </w:r>
      <w:r>
        <w:rPr>
          <w:rFonts w:ascii="Arial" w:hAnsi="Arial" w:hint="cs"/>
          <w:color w:val="000000"/>
          <w:rtl/>
          <w:lang w:eastAsia="en-IE"/>
        </w:rPr>
        <w:t xml:space="preserve">يمكن أن يتم تعزيز مشاركة المجتمع المحلي من خلال نشاطات بناء القدرات التي تشرك النساء </w:t>
      </w:r>
      <w:r w:rsidR="00514851">
        <w:rPr>
          <w:rFonts w:ascii="Arial" w:hAnsi="Arial" w:hint="cs"/>
          <w:color w:val="000000"/>
          <w:rtl/>
          <w:lang w:eastAsia="en-IE"/>
        </w:rPr>
        <w:t xml:space="preserve">والبنات والأولاد </w:t>
      </w:r>
      <w:r>
        <w:rPr>
          <w:rFonts w:ascii="Arial" w:hAnsi="Arial" w:hint="cs"/>
          <w:color w:val="000000"/>
          <w:rtl/>
          <w:lang w:eastAsia="en-IE"/>
        </w:rPr>
        <w:t>والرجال، والتي تأخذ بعين الاعتبار الآراء والتوجهات المختلفة التي يمكن أن تكون لدى هذه المجموعات</w:t>
      </w:r>
      <w:r>
        <w:rPr>
          <w:rFonts w:ascii="Arial" w:hAnsi="Arial" w:cs="MyriadPro-Regular" w:hint="cs"/>
          <w:color w:val="000000"/>
          <w:rtl/>
          <w:lang w:eastAsia="en-IE"/>
        </w:rPr>
        <w:t xml:space="preserve">. </w:t>
      </w:r>
      <w:r>
        <w:rPr>
          <w:rFonts w:ascii="Arial" w:hAnsi="Arial" w:hint="cs"/>
          <w:color w:val="000000"/>
          <w:rtl/>
          <w:lang w:eastAsia="en-IE"/>
        </w:rPr>
        <w:t>كما تعتبر برامج بناء القدرات والتدريب وسيلة يمكن من خلاله</w:t>
      </w:r>
      <w:r w:rsidR="00242CD5">
        <w:rPr>
          <w:rFonts w:ascii="Arial" w:hAnsi="Arial" w:hint="cs"/>
          <w:color w:val="000000"/>
          <w:rtl/>
          <w:lang w:eastAsia="en-IE"/>
        </w:rPr>
        <w:t xml:space="preserve">ا تسليط الضوء على </w:t>
      </w:r>
      <w:bookmarkStart w:id="0" w:name="_GoBack"/>
      <w:bookmarkEnd w:id="0"/>
      <w:r w:rsidR="00242CD5">
        <w:rPr>
          <w:rFonts w:ascii="Arial" w:hAnsi="Arial" w:hint="cs"/>
          <w:color w:val="000000"/>
          <w:rtl/>
          <w:lang w:eastAsia="en-IE"/>
        </w:rPr>
        <w:t>عدم ال</w:t>
      </w:r>
      <w:r>
        <w:rPr>
          <w:rFonts w:ascii="Arial" w:hAnsi="Arial" w:hint="cs"/>
          <w:color w:val="000000"/>
          <w:rtl/>
          <w:lang w:eastAsia="en-IE"/>
        </w:rPr>
        <w:t>مساو</w:t>
      </w:r>
      <w:r w:rsidR="005B6F1F">
        <w:rPr>
          <w:rFonts w:ascii="Arial" w:hAnsi="Arial" w:hint="cs"/>
          <w:color w:val="000000"/>
          <w:rtl/>
          <w:lang w:eastAsia="en-IE"/>
        </w:rPr>
        <w:t>ا</w:t>
      </w:r>
      <w:r>
        <w:rPr>
          <w:rFonts w:ascii="Arial" w:hAnsi="Arial" w:hint="cs"/>
          <w:color w:val="000000"/>
          <w:rtl/>
          <w:lang w:eastAsia="en-IE"/>
        </w:rPr>
        <w:t>ة بين الجنسين في التعليم، بحيث يصبح المتدربون أكثر حساسية لهذه القضايا وأقدر على تخطيها</w:t>
      </w:r>
      <w:r>
        <w:rPr>
          <w:rFonts w:ascii="Arial" w:hAnsi="Arial" w:cs="MyriadPro-Regular" w:hint="cs"/>
          <w:color w:val="000000"/>
          <w:rtl/>
          <w:lang w:eastAsia="en-IE"/>
        </w:rPr>
        <w:t>.</w:t>
      </w:r>
    </w:p>
    <w:p w14:paraId="7FE0FBE0" w14:textId="77777777" w:rsidR="0067136A" w:rsidRPr="009C1819" w:rsidRDefault="0067136A" w:rsidP="00A17959">
      <w:pPr>
        <w:autoSpaceDE w:val="0"/>
        <w:autoSpaceDN w:val="0"/>
        <w:adjustRightInd w:val="0"/>
        <w:spacing w:after="0" w:line="240" w:lineRule="auto"/>
        <w:ind w:left="717"/>
        <w:jc w:val="both"/>
        <w:rPr>
          <w:rFonts w:ascii="Arial" w:hAnsi="Arial" w:cs="MyriadPro-Regular"/>
          <w:color w:val="000000"/>
          <w:lang w:eastAsia="en-IE"/>
        </w:rPr>
      </w:pPr>
    </w:p>
    <w:p w14:paraId="752BB004" w14:textId="77777777" w:rsidR="0067136A" w:rsidRPr="009C1819" w:rsidRDefault="0067136A" w:rsidP="00A17959">
      <w:pPr>
        <w:autoSpaceDE w:val="0"/>
        <w:autoSpaceDN w:val="0"/>
        <w:adjustRightInd w:val="0"/>
        <w:spacing w:after="0" w:line="240" w:lineRule="auto"/>
        <w:ind w:left="714"/>
        <w:jc w:val="both"/>
        <w:rPr>
          <w:rFonts w:ascii="Arial" w:hAnsi="Arial" w:cs="MyriadPro-Regular"/>
          <w:color w:val="000000"/>
          <w:lang w:eastAsia="en-IE"/>
        </w:rPr>
      </w:pPr>
    </w:p>
    <w:p w14:paraId="280C7C2C" w14:textId="77777777" w:rsidR="0067136A" w:rsidRPr="009C1819" w:rsidRDefault="0067136A" w:rsidP="0067136A">
      <w:pPr>
        <w:autoSpaceDE w:val="0"/>
        <w:autoSpaceDN w:val="0"/>
        <w:adjustRightInd w:val="0"/>
        <w:spacing w:after="0" w:line="240" w:lineRule="auto"/>
        <w:ind w:left="357"/>
        <w:rPr>
          <w:rFonts w:ascii="Arial" w:hAnsi="Arial" w:cs="MyriadPro-Regular"/>
          <w:color w:val="000000"/>
          <w:lang w:eastAsia="en-IE"/>
        </w:rPr>
      </w:pPr>
    </w:p>
    <w:p w14:paraId="02045B10" w14:textId="77777777" w:rsidR="0067136A" w:rsidRPr="009C1819" w:rsidRDefault="0067136A" w:rsidP="00A17959">
      <w:pPr>
        <w:autoSpaceDE w:val="0"/>
        <w:autoSpaceDN w:val="0"/>
        <w:adjustRightInd w:val="0"/>
        <w:spacing w:after="0" w:line="240" w:lineRule="auto"/>
        <w:ind w:left="714"/>
        <w:rPr>
          <w:rFonts w:ascii="Arial" w:hAnsi="Arial"/>
        </w:rPr>
      </w:pPr>
    </w:p>
    <w:sectPr w:rsidR="0067136A" w:rsidRPr="009C1819" w:rsidSect="0067136A">
      <w:footerReference w:type="even" r:id="rId8"/>
      <w:footerReference w:type="default" r:id="rId9"/>
      <w:pgSz w:w="11900" w:h="16840"/>
      <w:pgMar w:top="993" w:right="1127" w:bottom="709" w:left="1134"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F6F249" w14:textId="77777777" w:rsidR="001C0415" w:rsidRDefault="001C0415">
      <w:pPr>
        <w:spacing w:after="0" w:line="240" w:lineRule="auto"/>
      </w:pPr>
      <w:r>
        <w:separator/>
      </w:r>
    </w:p>
  </w:endnote>
  <w:endnote w:type="continuationSeparator" w:id="0">
    <w:p w14:paraId="5D3ACB40" w14:textId="77777777" w:rsidR="001C0415" w:rsidRDefault="001C04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00002FF" w:usb1="4000ACFF" w:usb2="00000001"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MyriadPro-Regular">
    <w:altName w:val="Times New Roman"/>
    <w:panose1 w:val="00000000000000000000"/>
    <w:charset w:val="00"/>
    <w:family w:val="swiss"/>
    <w:notTrueType/>
    <w:pitch w:val="default"/>
    <w:sig w:usb0="00000003" w:usb1="00000000" w:usb2="00000000" w:usb3="00000000" w:csb0="00000001" w:csb1="00000000"/>
  </w:font>
  <w:font w:name="Bliss-Light">
    <w:altName w:val="Times New Roman"/>
    <w:panose1 w:val="00000000000000000000"/>
    <w:charset w:val="4D"/>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F0935F" w14:textId="77777777" w:rsidR="0067136A" w:rsidRDefault="00AE4E8F" w:rsidP="0067136A">
    <w:pPr>
      <w:pStyle w:val="Footer"/>
      <w:framePr w:wrap="around" w:vAnchor="text" w:hAnchor="margin" w:xAlign="right" w:y="1"/>
      <w:rPr>
        <w:rStyle w:val="PageNumber"/>
      </w:rPr>
    </w:pPr>
    <w:r>
      <w:rPr>
        <w:rStyle w:val="PageNumber"/>
      </w:rPr>
      <w:fldChar w:fldCharType="begin"/>
    </w:r>
    <w:r w:rsidR="0067136A">
      <w:rPr>
        <w:rStyle w:val="PageNumber"/>
      </w:rPr>
      <w:instrText xml:space="preserve">PAGE  </w:instrText>
    </w:r>
    <w:r>
      <w:rPr>
        <w:rStyle w:val="PageNumber"/>
      </w:rPr>
      <w:fldChar w:fldCharType="end"/>
    </w:r>
  </w:p>
  <w:p w14:paraId="66527AB0" w14:textId="77777777" w:rsidR="0067136A" w:rsidRDefault="0067136A" w:rsidP="0067136A">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854B7D" w14:textId="77777777" w:rsidR="0067136A" w:rsidRDefault="00AE4E8F" w:rsidP="0067136A">
    <w:pPr>
      <w:pStyle w:val="Footer"/>
      <w:framePr w:wrap="around" w:vAnchor="text" w:hAnchor="margin" w:xAlign="right" w:y="1"/>
      <w:rPr>
        <w:rStyle w:val="PageNumber"/>
      </w:rPr>
    </w:pPr>
    <w:r>
      <w:rPr>
        <w:rStyle w:val="PageNumber"/>
      </w:rPr>
      <w:fldChar w:fldCharType="begin"/>
    </w:r>
    <w:r w:rsidR="0067136A">
      <w:rPr>
        <w:rStyle w:val="PageNumber"/>
      </w:rPr>
      <w:instrText xml:space="preserve">PAGE  </w:instrText>
    </w:r>
    <w:r>
      <w:rPr>
        <w:rStyle w:val="PageNumber"/>
      </w:rPr>
      <w:fldChar w:fldCharType="separate"/>
    </w:r>
    <w:r w:rsidR="00242CD5">
      <w:rPr>
        <w:rStyle w:val="PageNumber"/>
        <w:noProof/>
      </w:rPr>
      <w:t>2</w:t>
    </w:r>
    <w:r>
      <w:rPr>
        <w:rStyle w:val="PageNumber"/>
      </w:rPr>
      <w:fldChar w:fldCharType="end"/>
    </w:r>
  </w:p>
  <w:p w14:paraId="64ADAA36" w14:textId="77777777" w:rsidR="0067136A" w:rsidRDefault="0067136A" w:rsidP="0067136A">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53DCA4" w14:textId="77777777" w:rsidR="001C0415" w:rsidRDefault="001C0415">
      <w:pPr>
        <w:spacing w:after="0" w:line="240" w:lineRule="auto"/>
      </w:pPr>
      <w:r>
        <w:separator/>
      </w:r>
    </w:p>
  </w:footnote>
  <w:footnote w:type="continuationSeparator" w:id="0">
    <w:p w14:paraId="27216FCE" w14:textId="77777777" w:rsidR="001C0415" w:rsidRDefault="001C0415">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6431FC"/>
    <w:multiLevelType w:val="hybridMultilevel"/>
    <w:tmpl w:val="88B63D3A"/>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Wingdings"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Wingdings"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Wingdings" w:hint="default"/>
      </w:rPr>
    </w:lvl>
    <w:lvl w:ilvl="8" w:tplc="18090005" w:tentative="1">
      <w:start w:val="1"/>
      <w:numFmt w:val="bullet"/>
      <w:lvlText w:val=""/>
      <w:lvlJc w:val="left"/>
      <w:pPr>
        <w:ind w:left="6120" w:hanging="360"/>
      </w:pPr>
      <w:rPr>
        <w:rFonts w:ascii="Wingdings" w:hAnsi="Wingdings" w:hint="default"/>
      </w:rPr>
    </w:lvl>
  </w:abstractNum>
  <w:abstractNum w:abstractNumId="1">
    <w:nsid w:val="21562497"/>
    <w:multiLevelType w:val="hybridMultilevel"/>
    <w:tmpl w:val="BE069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8"/>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2"/>
  </w:compat>
  <w:rsids>
    <w:rsidRoot w:val="00C07A90"/>
    <w:rsid w:val="00016241"/>
    <w:rsid w:val="000406F3"/>
    <w:rsid w:val="00067DE5"/>
    <w:rsid w:val="00157C4B"/>
    <w:rsid w:val="001C0415"/>
    <w:rsid w:val="001F1944"/>
    <w:rsid w:val="00220BA1"/>
    <w:rsid w:val="00242CD5"/>
    <w:rsid w:val="00322998"/>
    <w:rsid w:val="003432BF"/>
    <w:rsid w:val="003F7763"/>
    <w:rsid w:val="0042391C"/>
    <w:rsid w:val="0049438F"/>
    <w:rsid w:val="004B39F7"/>
    <w:rsid w:val="00514851"/>
    <w:rsid w:val="005603B0"/>
    <w:rsid w:val="005B6F1F"/>
    <w:rsid w:val="006016B8"/>
    <w:rsid w:val="0067136A"/>
    <w:rsid w:val="0070491C"/>
    <w:rsid w:val="0084576A"/>
    <w:rsid w:val="008C473F"/>
    <w:rsid w:val="008E3091"/>
    <w:rsid w:val="008F4FED"/>
    <w:rsid w:val="00964749"/>
    <w:rsid w:val="009A7C0A"/>
    <w:rsid w:val="00A17959"/>
    <w:rsid w:val="00AE4E8F"/>
    <w:rsid w:val="00AE7D6D"/>
    <w:rsid w:val="00B15620"/>
    <w:rsid w:val="00C07A90"/>
    <w:rsid w:val="00C32F89"/>
    <w:rsid w:val="00C3717C"/>
    <w:rsid w:val="00C60279"/>
    <w:rsid w:val="00EC7946"/>
    <w:rsid w:val="00ED19C8"/>
    <w:rsid w:val="00F970AE"/>
    <w:rsid w:val="00FC4EB1"/>
    <w:rsid w:val="00FD7FE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2C60F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Times New Roman"/>
        <w:lang w:val="en-GB" w:eastAsia="en-GB"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7A90"/>
    <w:pPr>
      <w:spacing w:after="200" w:line="276" w:lineRule="auto"/>
    </w:pPr>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6B3E7E"/>
    <w:rPr>
      <w:rFonts w:ascii="Lucida Grande" w:hAnsi="Lucida Grande"/>
      <w:sz w:val="18"/>
      <w:szCs w:val="18"/>
    </w:rPr>
  </w:style>
  <w:style w:type="paragraph" w:styleId="Footer">
    <w:name w:val="footer"/>
    <w:basedOn w:val="Normal"/>
    <w:semiHidden/>
    <w:rsid w:val="006B3E7E"/>
    <w:pPr>
      <w:tabs>
        <w:tab w:val="center" w:pos="4320"/>
        <w:tab w:val="right" w:pos="8640"/>
      </w:tabs>
    </w:pPr>
  </w:style>
  <w:style w:type="character" w:styleId="PageNumber">
    <w:name w:val="page number"/>
    <w:basedOn w:val="DefaultParagraphFont"/>
    <w:rsid w:val="006B3E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2</Pages>
  <Words>951</Words>
  <Characters>5422</Characters>
  <Application>Microsoft Macintosh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IRC</Company>
  <LinksUpToDate>false</LinksUpToDate>
  <CharactersWithSpaces>6361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Alison Joyner</dc:creator>
  <cp:lastModifiedBy>Education MENARO</cp:lastModifiedBy>
  <cp:revision>6</cp:revision>
  <dcterms:created xsi:type="dcterms:W3CDTF">2015-12-29T09:45:00Z</dcterms:created>
  <dcterms:modified xsi:type="dcterms:W3CDTF">2016-03-30T08:52:00Z</dcterms:modified>
</cp:coreProperties>
</file>