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DDFFB" w14:textId="77777777" w:rsidR="006158EA" w:rsidRPr="001E1C72" w:rsidRDefault="006158EA">
      <w:pPr>
        <w:tabs>
          <w:tab w:val="left" w:pos="3720"/>
        </w:tabs>
        <w:jc w:val="center"/>
        <w:rPr>
          <w:bCs/>
          <w:color w:val="000000"/>
          <w:rtl/>
        </w:rPr>
      </w:pPr>
    </w:p>
    <w:p w14:paraId="3B36778D" w14:textId="77777777" w:rsidR="006158EA" w:rsidRPr="001E1C72" w:rsidRDefault="006158EA" w:rsidP="001E1C72">
      <w:pPr>
        <w:tabs>
          <w:tab w:val="left" w:pos="3720"/>
        </w:tabs>
        <w:jc w:val="center"/>
        <w:rPr>
          <w:bCs/>
          <w:color w:val="000000"/>
          <w:rtl/>
        </w:rPr>
      </w:pPr>
      <w:r w:rsidRPr="001E1C72">
        <w:rPr>
          <w:rFonts w:hint="cs"/>
          <w:bCs/>
          <w:color w:val="000000"/>
          <w:rtl/>
        </w:rPr>
        <w:t xml:space="preserve">ورشة عمل حول </w:t>
      </w:r>
      <w:r w:rsidR="001E1C72" w:rsidRPr="001E1C72">
        <w:rPr>
          <w:rFonts w:hint="cs"/>
          <w:bCs/>
          <w:color w:val="000000"/>
          <w:rtl/>
        </w:rPr>
        <w:t xml:space="preserve">التخطيط الاحتياطي </w:t>
      </w:r>
      <w:r w:rsidRPr="001E1C72">
        <w:rPr>
          <w:rFonts w:hint="cs"/>
          <w:bCs/>
          <w:color w:val="000000"/>
          <w:rtl/>
        </w:rPr>
        <w:t>لحالات الطوارئ على المستوى الأقضية</w:t>
      </w:r>
    </w:p>
    <w:p w14:paraId="33952E1F" w14:textId="77777777" w:rsidR="006158EA" w:rsidRPr="001E1C72" w:rsidRDefault="006158EA">
      <w:pPr>
        <w:tabs>
          <w:tab w:val="left" w:pos="3720"/>
        </w:tabs>
        <w:jc w:val="center"/>
        <w:rPr>
          <w:bCs/>
          <w:color w:val="000000"/>
          <w:rtl/>
        </w:rPr>
      </w:pPr>
      <w:r w:rsidRPr="001E1C72">
        <w:rPr>
          <w:rFonts w:hint="cs"/>
          <w:bCs/>
          <w:color w:val="000000"/>
          <w:rtl/>
        </w:rPr>
        <w:t>جدول البرنامج</w:t>
      </w:r>
    </w:p>
    <w:p w14:paraId="7D172331" w14:textId="77777777" w:rsidR="006158EA" w:rsidRPr="001E1C72" w:rsidRDefault="006158EA">
      <w:pPr>
        <w:tabs>
          <w:tab w:val="left" w:pos="3720"/>
        </w:tabs>
        <w:jc w:val="center"/>
        <w:rPr>
          <w:bCs/>
          <w:color w:val="000000"/>
          <w:rtl/>
        </w:rPr>
      </w:pPr>
      <w:r w:rsidRPr="001E1C72">
        <w:rPr>
          <w:rFonts w:hint="cs"/>
          <w:bCs/>
          <w:color w:val="000000"/>
          <w:rtl/>
        </w:rPr>
        <w:t>قضاء سونساري</w:t>
      </w:r>
    </w:p>
    <w:p w14:paraId="7BADF706" w14:textId="77777777" w:rsidR="006158EA" w:rsidRDefault="006158EA">
      <w:pPr>
        <w:tabs>
          <w:tab w:val="left" w:pos="3720"/>
        </w:tabs>
        <w:jc w:val="center"/>
        <w:rPr>
          <w:b/>
          <w:color w:val="000000"/>
          <w:rtl/>
        </w:rPr>
      </w:pPr>
      <w:r w:rsidRPr="001E1C72">
        <w:rPr>
          <w:rFonts w:hint="cs"/>
          <w:bCs/>
          <w:color w:val="000000"/>
          <w:rtl/>
        </w:rPr>
        <w:t>28 - 30 حزيران</w:t>
      </w:r>
      <w:r>
        <w:rPr>
          <w:rFonts w:hint="cs"/>
          <w:b/>
          <w:color w:val="000000"/>
          <w:rtl/>
        </w:rPr>
        <w:t xml:space="preserve"> 2009</w:t>
      </w:r>
    </w:p>
    <w:p w14:paraId="5BEA947E" w14:textId="77777777" w:rsidR="006158EA" w:rsidRDefault="006158EA">
      <w:pPr>
        <w:tabs>
          <w:tab w:val="left" w:pos="3720"/>
        </w:tabs>
        <w:jc w:val="center"/>
        <w:rPr>
          <w:b/>
          <w:color w:val="000000"/>
          <w:rtl/>
        </w:rPr>
      </w:pPr>
    </w:p>
    <w:p w14:paraId="514F9497" w14:textId="77777777" w:rsidR="001E1C72" w:rsidRDefault="001E1C72" w:rsidP="006158EA">
      <w:pPr>
        <w:tabs>
          <w:tab w:val="left" w:pos="3720"/>
        </w:tabs>
        <w:bidi/>
        <w:rPr>
          <w:b/>
          <w:color w:val="000000"/>
          <w:rtl/>
        </w:rPr>
      </w:pPr>
    </w:p>
    <w:p w14:paraId="7504577E" w14:textId="77777777" w:rsidR="006158EA" w:rsidRDefault="006158EA" w:rsidP="001E1C72">
      <w:pPr>
        <w:tabs>
          <w:tab w:val="left" w:pos="3720"/>
        </w:tabs>
        <w:bidi/>
        <w:rPr>
          <w:b/>
          <w:color w:val="000000"/>
          <w:rtl/>
          <w:lang w:val="en-GB" w:bidi="ar-JO"/>
        </w:rPr>
      </w:pPr>
      <w:r>
        <w:rPr>
          <w:rFonts w:hint="cs"/>
          <w:b/>
          <w:color w:val="000000"/>
          <w:rtl/>
        </w:rPr>
        <w:t>الجهة المنظمة:</w:t>
      </w:r>
      <w:r>
        <w:rPr>
          <w:rFonts w:hint="cs"/>
          <w:b/>
          <w:color w:val="000000"/>
          <w:rtl/>
          <w:lang w:val="en-GB" w:bidi="ar-JO"/>
        </w:rPr>
        <w:t xml:space="preserve"> لجنة الإغاثة من الكوارث في القضاء/ لجنة تنمية القضاء</w:t>
      </w:r>
    </w:p>
    <w:p w14:paraId="429D7987" w14:textId="4F71FD4B" w:rsidR="006158EA" w:rsidRDefault="006158EA" w:rsidP="006158EA">
      <w:pPr>
        <w:tabs>
          <w:tab w:val="left" w:pos="3720"/>
        </w:tabs>
        <w:bidi/>
        <w:rPr>
          <w:b/>
          <w:color w:val="000000"/>
        </w:rPr>
      </w:pPr>
      <w:r>
        <w:rPr>
          <w:rFonts w:hint="cs"/>
          <w:b/>
          <w:color w:val="000000"/>
          <w:rtl/>
          <w:lang w:val="en-GB" w:bidi="ar-JO"/>
        </w:rPr>
        <w:t>بدعم من: اليونيسيف/ مك</w:t>
      </w:r>
      <w:r>
        <w:rPr>
          <w:rFonts w:hint="cs"/>
          <w:b/>
          <w:color w:val="000000"/>
          <w:rtl/>
        </w:rPr>
        <w:t>تب الأمم المتحدة لتنسيق المساعدات الإنسانية</w:t>
      </w:r>
      <w:r w:rsidR="00FB56A5">
        <w:rPr>
          <w:rFonts w:hint="cs"/>
          <w:b/>
          <w:color w:val="000000"/>
          <w:rtl/>
        </w:rPr>
        <w:t xml:space="preserve"> و منظمة إنقاذ الطفولة</w:t>
      </w:r>
    </w:p>
    <w:p w14:paraId="2E4C1A84" w14:textId="77777777" w:rsidR="000B15B2" w:rsidRDefault="000B15B2">
      <w:pPr>
        <w:tabs>
          <w:tab w:val="left" w:pos="3720"/>
        </w:tabs>
        <w:rPr>
          <w:color w:val="000000"/>
          <w:sz w:val="22"/>
        </w:rPr>
      </w:pPr>
    </w:p>
    <w:p w14:paraId="38A21810" w14:textId="77777777" w:rsidR="000B15B2" w:rsidRDefault="000B15B2">
      <w:pPr>
        <w:tabs>
          <w:tab w:val="left" w:pos="3720"/>
        </w:tabs>
        <w:rPr>
          <w:color w:val="000000"/>
          <w:sz w:val="22"/>
        </w:rPr>
      </w:pPr>
    </w:p>
    <w:p w14:paraId="3D81FD0C" w14:textId="090B376A" w:rsidR="006158EA" w:rsidRDefault="00FB56A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right"/>
        <w:rPr>
          <w:color w:val="000000"/>
          <w:sz w:val="22"/>
          <w:rtl/>
        </w:rPr>
      </w:pPr>
      <w:r>
        <w:rPr>
          <w:rFonts w:hint="cs"/>
          <w:color w:val="000000"/>
          <w:sz w:val="22"/>
          <w:rtl/>
        </w:rPr>
        <w:t xml:space="preserve">ادارة الجلسة: </w:t>
      </w:r>
      <w:r w:rsidR="006158EA">
        <w:rPr>
          <w:rFonts w:hint="cs"/>
          <w:color w:val="000000"/>
          <w:sz w:val="22"/>
          <w:rtl/>
        </w:rPr>
        <w:t>لجنة الإغاثة من الكوارث في القضاء</w:t>
      </w:r>
      <w:r>
        <w:rPr>
          <w:rFonts w:hint="cs"/>
          <w:color w:val="000000"/>
          <w:sz w:val="22"/>
          <w:rtl/>
        </w:rPr>
        <w:t xml:space="preserve"> </w:t>
      </w:r>
    </w:p>
    <w:p w14:paraId="3ED58A07" w14:textId="77777777" w:rsidR="006158EA" w:rsidRDefault="006158EA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right"/>
        <w:rPr>
          <w:color w:val="000000"/>
          <w:sz w:val="22"/>
        </w:rPr>
      </w:pPr>
      <w:r>
        <w:rPr>
          <w:rFonts w:hint="cs"/>
          <w:color w:val="000000"/>
          <w:sz w:val="22"/>
          <w:rtl/>
        </w:rPr>
        <w:t>الميسر العام: اليونيسيف/ مكتب الأمم المتحدة لتنسيق المساعدات الإنسانية</w:t>
      </w:r>
    </w:p>
    <w:p w14:paraId="211D1220" w14:textId="77777777" w:rsidR="001E1C72" w:rsidRDefault="001E1C72" w:rsidP="006158EA">
      <w:pPr>
        <w:bidi/>
        <w:rPr>
          <w:rFonts w:ascii="Arial" w:hAnsi="Arial" w:cs="Arial"/>
          <w:color w:val="000000"/>
          <w:sz w:val="22"/>
          <w:rtl/>
        </w:rPr>
      </w:pPr>
    </w:p>
    <w:p w14:paraId="734D1875" w14:textId="77777777" w:rsidR="000B15B2" w:rsidRPr="001E1C72" w:rsidRDefault="006158EA" w:rsidP="001E1C72">
      <w:pPr>
        <w:bidi/>
        <w:rPr>
          <w:rFonts w:ascii="Arial" w:hAnsi="Arial" w:cs="Arial"/>
          <w:b/>
          <w:bCs/>
          <w:color w:val="000000"/>
          <w:sz w:val="22"/>
          <w:rtl/>
        </w:rPr>
      </w:pPr>
      <w:r w:rsidRPr="001E1C72">
        <w:rPr>
          <w:rFonts w:ascii="Arial" w:hAnsi="Arial" w:cs="Arial" w:hint="cs"/>
          <w:b/>
          <w:bCs/>
          <w:color w:val="000000"/>
          <w:sz w:val="22"/>
          <w:rtl/>
        </w:rPr>
        <w:t>اليوم الأول - 28 حزيران، 2009</w:t>
      </w:r>
    </w:p>
    <w:p w14:paraId="6FB0419A" w14:textId="77777777" w:rsidR="006158EA" w:rsidRDefault="006158EA" w:rsidP="006158EA">
      <w:pPr>
        <w:bidi/>
        <w:rPr>
          <w:rFonts w:ascii="Arial" w:hAnsi="Arial" w:cs="Arial"/>
          <w:color w:val="000000"/>
          <w:sz w:val="2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15"/>
        <w:gridCol w:w="1801"/>
        <w:gridCol w:w="4395"/>
        <w:gridCol w:w="2943"/>
      </w:tblGrid>
      <w:tr w:rsidR="008E1925" w14:paraId="11CB1306" w14:textId="77777777" w:rsidTr="0040118A">
        <w:tc>
          <w:tcPr>
            <w:tcW w:w="0" w:type="auto"/>
            <w:shd w:val="clear" w:color="auto" w:fill="D9D9D9" w:themeFill="background1" w:themeFillShade="D9"/>
          </w:tcPr>
          <w:p w14:paraId="57D1AFF3" w14:textId="77777777" w:rsidR="006158EA" w:rsidRDefault="006158E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الوقت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14:paraId="2257D29F" w14:textId="77777777" w:rsidR="006158EA" w:rsidRDefault="006158E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4395" w:type="dxa"/>
            <w:shd w:val="clear" w:color="auto" w:fill="D9D9D9" w:themeFill="background1" w:themeFillShade="D9"/>
          </w:tcPr>
          <w:p w14:paraId="1E37F355" w14:textId="77777777" w:rsidR="006158EA" w:rsidRDefault="006158E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الوصف</w:t>
            </w:r>
          </w:p>
        </w:tc>
        <w:tc>
          <w:tcPr>
            <w:tcW w:w="2943" w:type="dxa"/>
            <w:shd w:val="clear" w:color="auto" w:fill="D9D9D9" w:themeFill="background1" w:themeFillShade="D9"/>
          </w:tcPr>
          <w:p w14:paraId="637EC7FD" w14:textId="77777777" w:rsidR="006158EA" w:rsidRDefault="006158E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الخبير</w:t>
            </w:r>
          </w:p>
        </w:tc>
      </w:tr>
      <w:tr w:rsidR="008E1925" w14:paraId="5A72826C" w14:textId="77777777" w:rsidTr="0040118A">
        <w:tc>
          <w:tcPr>
            <w:tcW w:w="0" w:type="auto"/>
          </w:tcPr>
          <w:p w14:paraId="36A5860D" w14:textId="77777777" w:rsidR="006158EA" w:rsidRDefault="006158E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صباحا</w:t>
            </w:r>
          </w:p>
        </w:tc>
        <w:tc>
          <w:tcPr>
            <w:tcW w:w="1801" w:type="dxa"/>
          </w:tcPr>
          <w:p w14:paraId="07147565" w14:textId="77777777" w:rsidR="006158EA" w:rsidRDefault="006158E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9:30 - 10:00</w:t>
            </w:r>
          </w:p>
        </w:tc>
        <w:tc>
          <w:tcPr>
            <w:tcW w:w="4395" w:type="dxa"/>
          </w:tcPr>
          <w:p w14:paraId="36E860E9" w14:textId="77777777" w:rsidR="006158EA" w:rsidRDefault="006158EA" w:rsidP="006158EA">
            <w:pPr>
              <w:numPr>
                <w:ilvl w:val="0"/>
                <w:numId w:val="21"/>
              </w:num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تسجيل، استراحة شاي</w:t>
            </w:r>
          </w:p>
        </w:tc>
        <w:tc>
          <w:tcPr>
            <w:tcW w:w="2943" w:type="dxa"/>
          </w:tcPr>
          <w:p w14:paraId="0BDA8D7C" w14:textId="77777777" w:rsidR="006158EA" w:rsidRDefault="006158E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الجميع</w:t>
            </w:r>
          </w:p>
        </w:tc>
      </w:tr>
      <w:tr w:rsidR="0040118A" w14:paraId="12A1D2D5" w14:textId="77777777" w:rsidTr="0040118A">
        <w:tc>
          <w:tcPr>
            <w:tcW w:w="0" w:type="auto"/>
          </w:tcPr>
          <w:p w14:paraId="760241CC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801" w:type="dxa"/>
          </w:tcPr>
          <w:p w14:paraId="4FA323C6" w14:textId="77777777" w:rsidR="0040118A" w:rsidRDefault="0040118A" w:rsidP="006158EA">
            <w:pPr>
              <w:numPr>
                <w:ilvl w:val="0"/>
                <w:numId w:val="20"/>
              </w:num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4395" w:type="dxa"/>
          </w:tcPr>
          <w:p w14:paraId="40A035BA" w14:textId="77777777" w:rsidR="0040118A" w:rsidRDefault="0040118A" w:rsidP="00FB56A5">
            <w:pPr>
              <w:numPr>
                <w:ilvl w:val="0"/>
                <w:numId w:val="20"/>
              </w:num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اتخاذ رئيس الجلسة وجميع المشاركين لأماكنهم</w:t>
            </w:r>
          </w:p>
        </w:tc>
        <w:tc>
          <w:tcPr>
            <w:tcW w:w="2943" w:type="dxa"/>
          </w:tcPr>
          <w:p w14:paraId="5D39EF65" w14:textId="77777777" w:rsidR="0040118A" w:rsidRPr="006158E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>اللجنة الإدارية</w:t>
            </w:r>
          </w:p>
        </w:tc>
      </w:tr>
      <w:tr w:rsidR="0040118A" w14:paraId="49DF1E2A" w14:textId="77777777" w:rsidTr="0040118A">
        <w:tc>
          <w:tcPr>
            <w:tcW w:w="0" w:type="auto"/>
          </w:tcPr>
          <w:p w14:paraId="6521E063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صباحا</w:t>
            </w:r>
          </w:p>
        </w:tc>
        <w:tc>
          <w:tcPr>
            <w:tcW w:w="1801" w:type="dxa"/>
          </w:tcPr>
          <w:p w14:paraId="5FAA19D8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10:00 - 11:00</w:t>
            </w:r>
          </w:p>
        </w:tc>
        <w:tc>
          <w:tcPr>
            <w:tcW w:w="4395" w:type="dxa"/>
          </w:tcPr>
          <w:p w14:paraId="1BAE522E" w14:textId="77777777" w:rsidR="0040118A" w:rsidRDefault="0040118A" w:rsidP="006158EA">
            <w:pPr>
              <w:numPr>
                <w:ilvl w:val="0"/>
                <w:numId w:val="20"/>
              </w:numPr>
              <w:bidi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ترحيب</w:t>
            </w:r>
          </w:p>
          <w:p w14:paraId="099378F8" w14:textId="77777777" w:rsidR="0040118A" w:rsidRDefault="0040118A" w:rsidP="006158EA">
            <w:pPr>
              <w:bidi/>
              <w:ind w:left="720"/>
              <w:rPr>
                <w:rFonts w:ascii="Arial" w:hAnsi="Arial" w:cs="Arial"/>
                <w:color w:val="000000"/>
                <w:sz w:val="22"/>
              </w:rPr>
            </w:pPr>
          </w:p>
          <w:p w14:paraId="799475CB" w14:textId="77777777" w:rsidR="0040118A" w:rsidRDefault="0040118A" w:rsidP="006158EA">
            <w:pPr>
              <w:numPr>
                <w:ilvl w:val="0"/>
                <w:numId w:val="20"/>
              </w:numPr>
              <w:bidi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أهداف الورشة</w:t>
            </w:r>
          </w:p>
          <w:p w14:paraId="4F77D353" w14:textId="77777777" w:rsidR="0040118A" w:rsidRDefault="0040118A" w:rsidP="006158EA">
            <w:pPr>
              <w:numPr>
                <w:ilvl w:val="0"/>
                <w:numId w:val="20"/>
              </w:num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القضايا المتعلقة بالكوارث على المستوى الوطني/ مستوى القضاء وأهمية وضع الخطط الاحتياطية لحالات الطوارئ</w:t>
            </w:r>
          </w:p>
        </w:tc>
        <w:tc>
          <w:tcPr>
            <w:tcW w:w="2943" w:type="dxa"/>
          </w:tcPr>
          <w:p w14:paraId="42F2E441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لجنة الإغاثة من الكوارث في القضاء</w:t>
            </w:r>
          </w:p>
          <w:p w14:paraId="7B2B67ED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يونيسيف</w:t>
            </w:r>
          </w:p>
          <w:p w14:paraId="4B3EF8E4" w14:textId="5FAD1835" w:rsidR="0040118A" w:rsidRPr="00D93948" w:rsidRDefault="0040118A" w:rsidP="00D93948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 xml:space="preserve">مكتب الأمم المتحدة لتنسيق المساعدات الإنسانية/ </w:t>
            </w:r>
            <w:r w:rsidR="00FB56A5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>وزارة الداخلية</w:t>
            </w:r>
          </w:p>
        </w:tc>
      </w:tr>
      <w:tr w:rsidR="0040118A" w14:paraId="292E4D85" w14:textId="77777777" w:rsidTr="0040118A">
        <w:tc>
          <w:tcPr>
            <w:tcW w:w="0" w:type="auto"/>
          </w:tcPr>
          <w:p w14:paraId="0F951B36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صباحا</w:t>
            </w:r>
          </w:p>
        </w:tc>
        <w:tc>
          <w:tcPr>
            <w:tcW w:w="1801" w:type="dxa"/>
          </w:tcPr>
          <w:p w14:paraId="664193F2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11:00 - 11:30</w:t>
            </w:r>
          </w:p>
        </w:tc>
        <w:tc>
          <w:tcPr>
            <w:tcW w:w="4395" w:type="dxa"/>
          </w:tcPr>
          <w:p w14:paraId="7CD5A6FE" w14:textId="18D22308" w:rsidR="0040118A" w:rsidRPr="00FB56A5" w:rsidRDefault="0040118A" w:rsidP="00FB56A5">
            <w:pPr>
              <w:numPr>
                <w:ilvl w:val="0"/>
                <w:numId w:val="20"/>
              </w:num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 xml:space="preserve">الاتجاهات </w:t>
            </w:r>
            <w:r w:rsidR="00FB56A5">
              <w:rPr>
                <w:rFonts w:ascii="Arial" w:hAnsi="Arial" w:cs="Arial" w:hint="cs"/>
                <w:color w:val="000000"/>
                <w:sz w:val="22"/>
                <w:rtl/>
              </w:rPr>
              <w:t>الإستراتيجية لوزارة الداخلية</w:t>
            </w:r>
            <w:r>
              <w:rPr>
                <w:rFonts w:ascii="Arial" w:hAnsi="Arial" w:cs="Arial" w:hint="cs"/>
                <w:color w:val="000000"/>
                <w:sz w:val="22"/>
                <w:rtl/>
              </w:rPr>
              <w:t xml:space="preserve"> </w:t>
            </w:r>
            <w:r w:rsidR="00FB56A5">
              <w:rPr>
                <w:rFonts w:ascii="Arial" w:hAnsi="Arial" w:cs="Arial" w:hint="cs"/>
                <w:color w:val="000000"/>
                <w:sz w:val="22"/>
                <w:rtl/>
              </w:rPr>
              <w:t>ل</w:t>
            </w:r>
            <w:r>
              <w:rPr>
                <w:rFonts w:ascii="Arial" w:hAnsi="Arial" w:cs="Arial" w:hint="cs"/>
                <w:color w:val="000000"/>
                <w:sz w:val="22"/>
                <w:rtl/>
              </w:rPr>
              <w:t>ت</w:t>
            </w:r>
            <w:r w:rsidR="00FB56A5">
              <w:rPr>
                <w:rFonts w:ascii="Arial" w:hAnsi="Arial" w:cs="Arial" w:hint="cs"/>
                <w:color w:val="000000"/>
                <w:sz w:val="22"/>
                <w:rtl/>
              </w:rPr>
              <w:t>ناول أنشطة التأهب و</w:t>
            </w:r>
            <w:r w:rsidR="00FB56A5" w:rsidRPr="00FB56A5">
              <w:rPr>
                <w:rFonts w:ascii="Arial" w:hAnsi="Arial" w:cs="Arial" w:hint="cs"/>
                <w:color w:val="000000"/>
                <w:sz w:val="22"/>
                <w:rtl/>
              </w:rPr>
              <w:t xml:space="preserve"> الاستجابة </w:t>
            </w:r>
            <w:r w:rsidR="00FB56A5">
              <w:rPr>
                <w:rFonts w:ascii="Arial" w:hAnsi="Arial" w:cs="Arial" w:hint="cs"/>
                <w:color w:val="000000"/>
                <w:sz w:val="22"/>
                <w:rtl/>
              </w:rPr>
              <w:t>و</w:t>
            </w:r>
            <w:r w:rsidRPr="00FB56A5">
              <w:rPr>
                <w:rFonts w:ascii="Arial" w:hAnsi="Arial" w:cs="Arial" w:hint="cs"/>
                <w:color w:val="000000"/>
                <w:sz w:val="22"/>
                <w:rtl/>
              </w:rPr>
              <w:t xml:space="preserve"> النقاش في الجلسة العامة</w:t>
            </w:r>
          </w:p>
        </w:tc>
        <w:tc>
          <w:tcPr>
            <w:tcW w:w="2943" w:type="dxa"/>
          </w:tcPr>
          <w:p w14:paraId="2B7456AF" w14:textId="77777777" w:rsidR="0040118A" w:rsidRDefault="0040118A" w:rsidP="0046004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460045">
              <w:rPr>
                <w:rFonts w:ascii="Arial" w:hAnsi="Arial" w:cs="Arial" w:hint="cs"/>
                <w:color w:val="000000"/>
                <w:sz w:val="22"/>
                <w:rtl/>
              </w:rPr>
              <w:t>مكتب الأمم المتحدة لتنسيق المساعدات الإنسانية</w:t>
            </w:r>
          </w:p>
        </w:tc>
      </w:tr>
      <w:tr w:rsidR="0040118A" w14:paraId="7A93FEE4" w14:textId="77777777" w:rsidTr="0040118A">
        <w:tc>
          <w:tcPr>
            <w:tcW w:w="0" w:type="auto"/>
            <w:shd w:val="clear" w:color="auto" w:fill="D9D9D9" w:themeFill="background1" w:themeFillShade="D9"/>
          </w:tcPr>
          <w:p w14:paraId="7060A7E7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صباحا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14:paraId="471638C9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11:30 - 11:45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14:paraId="3A8D5834" w14:textId="77777777" w:rsidR="0040118A" w:rsidRDefault="0040118A" w:rsidP="00460045">
            <w:pPr>
              <w:bidi/>
              <w:ind w:left="720"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استراحة شاي</w:t>
            </w:r>
          </w:p>
        </w:tc>
        <w:tc>
          <w:tcPr>
            <w:tcW w:w="2943" w:type="dxa"/>
            <w:shd w:val="clear" w:color="auto" w:fill="D9D9D9" w:themeFill="background1" w:themeFillShade="D9"/>
          </w:tcPr>
          <w:p w14:paraId="5B7D8CEB" w14:textId="77777777" w:rsidR="0040118A" w:rsidRPr="00460045" w:rsidRDefault="0040118A" w:rsidP="0046004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الجميع</w:t>
            </w:r>
          </w:p>
        </w:tc>
      </w:tr>
      <w:tr w:rsidR="0040118A" w14:paraId="301A4611" w14:textId="77777777" w:rsidTr="0040118A">
        <w:tc>
          <w:tcPr>
            <w:tcW w:w="0" w:type="auto"/>
          </w:tcPr>
          <w:p w14:paraId="1AA663C5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801" w:type="dxa"/>
          </w:tcPr>
          <w:p w14:paraId="7C4E489E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11:45 - 12:30</w:t>
            </w:r>
          </w:p>
        </w:tc>
        <w:tc>
          <w:tcPr>
            <w:tcW w:w="4395" w:type="dxa"/>
          </w:tcPr>
          <w:p w14:paraId="6244BD3F" w14:textId="77777777" w:rsidR="0040118A" w:rsidRDefault="0040118A" w:rsidP="00460045">
            <w:pPr>
              <w:bidi/>
              <w:ind w:left="720"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التشارك بالدروس المستفادة التي توصل إليها مكتب تنسيق المساعدات الإنسانية العام الماضي، والخطوات المتخذة للتصدي لهذه القضايا</w:t>
            </w:r>
          </w:p>
        </w:tc>
        <w:tc>
          <w:tcPr>
            <w:tcW w:w="2943" w:type="dxa"/>
          </w:tcPr>
          <w:p w14:paraId="021D10CD" w14:textId="77777777" w:rsidR="0040118A" w:rsidRDefault="0040118A" w:rsidP="0046004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460045">
              <w:rPr>
                <w:rFonts w:ascii="Arial" w:hAnsi="Arial" w:cs="Arial" w:hint="cs"/>
                <w:color w:val="000000"/>
                <w:sz w:val="22"/>
                <w:rtl/>
              </w:rPr>
              <w:t>مكتب الأمم المتحدة لتنسيق المساعدات الإنسانية</w:t>
            </w:r>
          </w:p>
        </w:tc>
      </w:tr>
      <w:tr w:rsidR="0040118A" w14:paraId="2C8DC97B" w14:textId="77777777" w:rsidTr="0040118A">
        <w:tc>
          <w:tcPr>
            <w:tcW w:w="0" w:type="auto"/>
            <w:shd w:val="clear" w:color="auto" w:fill="D9D9D9" w:themeFill="background1" w:themeFillShade="D9"/>
          </w:tcPr>
          <w:p w14:paraId="7AFEB97D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801" w:type="dxa"/>
            <w:shd w:val="clear" w:color="auto" w:fill="D9D9D9" w:themeFill="background1" w:themeFillShade="D9"/>
          </w:tcPr>
          <w:p w14:paraId="191EF3E9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12:30 - 13:30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14:paraId="53800317" w14:textId="77777777" w:rsidR="0040118A" w:rsidRDefault="0040118A" w:rsidP="00460045">
            <w:pPr>
              <w:bidi/>
              <w:ind w:left="720"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استراحة الغداء</w:t>
            </w:r>
          </w:p>
        </w:tc>
        <w:tc>
          <w:tcPr>
            <w:tcW w:w="2943" w:type="dxa"/>
            <w:shd w:val="clear" w:color="auto" w:fill="D9D9D9" w:themeFill="background1" w:themeFillShade="D9"/>
          </w:tcPr>
          <w:p w14:paraId="71037433" w14:textId="77777777" w:rsidR="0040118A" w:rsidRPr="00460045" w:rsidRDefault="0040118A" w:rsidP="0046004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الجميع</w:t>
            </w:r>
          </w:p>
        </w:tc>
      </w:tr>
      <w:tr w:rsidR="0040118A" w14:paraId="00C19290" w14:textId="77777777" w:rsidTr="0040118A">
        <w:tc>
          <w:tcPr>
            <w:tcW w:w="0" w:type="auto"/>
          </w:tcPr>
          <w:p w14:paraId="56773E63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صباحا</w:t>
            </w:r>
          </w:p>
        </w:tc>
        <w:tc>
          <w:tcPr>
            <w:tcW w:w="1801" w:type="dxa"/>
          </w:tcPr>
          <w:p w14:paraId="37A1397A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13:30 - 14:00</w:t>
            </w:r>
          </w:p>
        </w:tc>
        <w:tc>
          <w:tcPr>
            <w:tcW w:w="4395" w:type="dxa"/>
          </w:tcPr>
          <w:p w14:paraId="3F26CB2C" w14:textId="7E794836" w:rsidR="0040118A" w:rsidRDefault="00963E56" w:rsidP="00460045">
            <w:pPr>
              <w:bidi/>
              <w:ind w:left="720"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المجموعة التنسيقية</w:t>
            </w:r>
            <w:r w:rsidR="0040118A">
              <w:rPr>
                <w:rFonts w:ascii="Arial" w:hAnsi="Arial" w:cs="Arial" w:hint="cs"/>
                <w:color w:val="000000"/>
                <w:sz w:val="22"/>
                <w:rtl/>
              </w:rPr>
              <w:t xml:space="preserve"> ومقاربة المجموعات </w:t>
            </w:r>
            <w:r>
              <w:rPr>
                <w:rFonts w:ascii="Arial" w:hAnsi="Arial" w:cs="Arial" w:hint="cs"/>
                <w:color w:val="000000"/>
                <w:sz w:val="22"/>
                <w:rtl/>
              </w:rPr>
              <w:t>التنسيقية</w:t>
            </w:r>
            <w:r w:rsidR="0040118A">
              <w:rPr>
                <w:rFonts w:ascii="Arial" w:hAnsi="Arial" w:cs="Arial" w:hint="cs"/>
                <w:color w:val="000000"/>
                <w:sz w:val="22"/>
                <w:rtl/>
              </w:rPr>
              <w:t xml:space="preserve"> (الاستجابة والتنسيق) يتبعها نقاش</w:t>
            </w:r>
          </w:p>
        </w:tc>
        <w:tc>
          <w:tcPr>
            <w:tcW w:w="2943" w:type="dxa"/>
          </w:tcPr>
          <w:p w14:paraId="4E4D2642" w14:textId="77777777" w:rsidR="0040118A" w:rsidRDefault="0040118A" w:rsidP="0046004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يونيسيف/ مكتب الأمم المتحدة لتنسيق المساعدات الإنسانية</w:t>
            </w:r>
          </w:p>
        </w:tc>
      </w:tr>
      <w:tr w:rsidR="0040118A" w14:paraId="24103AE0" w14:textId="77777777" w:rsidTr="0040118A">
        <w:tc>
          <w:tcPr>
            <w:tcW w:w="0" w:type="auto"/>
          </w:tcPr>
          <w:p w14:paraId="1D2056F6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801" w:type="dxa"/>
          </w:tcPr>
          <w:p w14:paraId="7CB4DB21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14:00 - 15:00</w:t>
            </w:r>
          </w:p>
        </w:tc>
        <w:tc>
          <w:tcPr>
            <w:tcW w:w="4395" w:type="dxa"/>
          </w:tcPr>
          <w:p w14:paraId="41477C6F" w14:textId="1755DE27" w:rsidR="0040118A" w:rsidRDefault="0040118A" w:rsidP="00460045">
            <w:pPr>
              <w:bidi/>
              <w:ind w:left="720"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التشارك ب</w:t>
            </w:r>
            <w:r w:rsidR="00963E56">
              <w:rPr>
                <w:rFonts w:ascii="Arial" w:hAnsi="Arial" w:cs="Arial" w:hint="cs"/>
                <w:color w:val="000000"/>
                <w:sz w:val="22"/>
                <w:rtl/>
              </w:rPr>
              <w:t>ال</w:t>
            </w:r>
            <w:r>
              <w:rPr>
                <w:rFonts w:ascii="Arial" w:hAnsi="Arial" w:cs="Arial" w:hint="cs"/>
                <w:color w:val="000000"/>
                <w:sz w:val="22"/>
                <w:rtl/>
              </w:rPr>
              <w:t xml:space="preserve">عبئ </w:t>
            </w:r>
            <w:r w:rsidR="00963E56">
              <w:rPr>
                <w:rFonts w:ascii="Arial" w:hAnsi="Arial" w:cs="Arial" w:hint="cs"/>
                <w:color w:val="000000"/>
                <w:sz w:val="22"/>
                <w:rtl/>
              </w:rPr>
              <w:t xml:space="preserve"> المرتقب للازمة </w:t>
            </w:r>
            <w:r>
              <w:rPr>
                <w:rFonts w:ascii="Arial" w:hAnsi="Arial" w:cs="Arial" w:hint="cs"/>
                <w:color w:val="000000"/>
                <w:sz w:val="22"/>
                <w:rtl/>
              </w:rPr>
              <w:t xml:space="preserve"> (الهشاشة/ ترسيم المخاطر)</w:t>
            </w:r>
          </w:p>
          <w:p w14:paraId="6E7D7EB8" w14:textId="77777777" w:rsidR="0040118A" w:rsidRDefault="0040118A" w:rsidP="00460045">
            <w:pPr>
              <w:bidi/>
              <w:ind w:left="720"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 xml:space="preserve">ملخص ترسيم القدرات وترسيم </w:t>
            </w:r>
            <w:r w:rsidR="001C7573">
              <w:rPr>
                <w:rFonts w:ascii="Arial" w:hAnsi="Arial" w:cs="Arial" w:hint="cs"/>
                <w:color w:val="000000"/>
                <w:sz w:val="22"/>
                <w:rtl/>
              </w:rPr>
              <w:t>الموارد</w:t>
            </w:r>
          </w:p>
          <w:p w14:paraId="5F735539" w14:textId="14291046" w:rsidR="0040118A" w:rsidRDefault="0040118A" w:rsidP="00460045">
            <w:pPr>
              <w:bidi/>
              <w:ind w:left="720"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فرضيات التخطيط</w:t>
            </w:r>
            <w:r w:rsidR="00963E56">
              <w:rPr>
                <w:rFonts w:ascii="Arial" w:hAnsi="Arial" w:cs="Arial" w:hint="cs"/>
                <w:color w:val="000000"/>
                <w:sz w:val="22"/>
                <w:rtl/>
              </w:rPr>
              <w:t xml:space="preserve"> الاحتياطي </w:t>
            </w:r>
            <w:r>
              <w:rPr>
                <w:rFonts w:ascii="Arial" w:hAnsi="Arial" w:cs="Arial" w:hint="cs"/>
                <w:color w:val="000000"/>
                <w:sz w:val="22"/>
                <w:rtl/>
              </w:rPr>
              <w:t xml:space="preserve"> بعد النقاش</w:t>
            </w:r>
          </w:p>
        </w:tc>
        <w:tc>
          <w:tcPr>
            <w:tcW w:w="2943" w:type="dxa"/>
          </w:tcPr>
          <w:p w14:paraId="669959A0" w14:textId="77777777" w:rsidR="0040118A" w:rsidRDefault="0040118A" w:rsidP="0046004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460045">
              <w:rPr>
                <w:rFonts w:ascii="Arial" w:hAnsi="Arial" w:cs="Arial" w:hint="cs"/>
                <w:color w:val="000000"/>
                <w:sz w:val="22"/>
                <w:rtl/>
              </w:rPr>
              <w:t>لجنة الإغاثة من الكوارث</w:t>
            </w:r>
            <w:r>
              <w:rPr>
                <w:rFonts w:ascii="Arial" w:hAnsi="Arial" w:cs="Arial" w:hint="cs"/>
                <w:color w:val="000000"/>
                <w:sz w:val="22"/>
                <w:rtl/>
              </w:rPr>
              <w:t>/ مكتب الأمم المتحدة لتنسيق المساعدات الإنسانية</w:t>
            </w:r>
          </w:p>
        </w:tc>
      </w:tr>
      <w:tr w:rsidR="0040118A" w14:paraId="44C49C2F" w14:textId="77777777" w:rsidTr="0040118A">
        <w:tc>
          <w:tcPr>
            <w:tcW w:w="0" w:type="auto"/>
          </w:tcPr>
          <w:p w14:paraId="1DAF5E7F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801" w:type="dxa"/>
          </w:tcPr>
          <w:p w14:paraId="6BC8EDAC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15:00 - 15:30</w:t>
            </w:r>
          </w:p>
        </w:tc>
        <w:tc>
          <w:tcPr>
            <w:tcW w:w="4395" w:type="dxa"/>
          </w:tcPr>
          <w:p w14:paraId="1652E0E3" w14:textId="77777777" w:rsidR="0040118A" w:rsidRDefault="0040118A" w:rsidP="00460045">
            <w:pPr>
              <w:bidi/>
              <w:ind w:left="720"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عرض تقديمي حول الخطة الاحتياطية لحالة الطوارئ في القضاء، عملية وضع الخطة، مكونات الخطة</w:t>
            </w:r>
          </w:p>
        </w:tc>
        <w:tc>
          <w:tcPr>
            <w:tcW w:w="2943" w:type="dxa"/>
          </w:tcPr>
          <w:p w14:paraId="048A329E" w14:textId="77777777" w:rsidR="0040118A" w:rsidRPr="008E1925" w:rsidRDefault="0040118A" w:rsidP="00460045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 xml:space="preserve">مكتب الأمم المتحدة لتنسيق المساعدات الإنسانية/ </w:t>
            </w:r>
            <w:r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>فريق المهمات المعني بإعداد الخطة الاحتياطية لحالات الطوارئ في الأقضية</w:t>
            </w:r>
          </w:p>
        </w:tc>
      </w:tr>
      <w:tr w:rsidR="0040118A" w14:paraId="75D645A3" w14:textId="77777777" w:rsidTr="0040118A">
        <w:tc>
          <w:tcPr>
            <w:tcW w:w="0" w:type="auto"/>
            <w:shd w:val="clear" w:color="auto" w:fill="D9D9D9" w:themeFill="background1" w:themeFillShade="D9"/>
          </w:tcPr>
          <w:p w14:paraId="45A8872C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مساء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14:paraId="6D56837D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15:30 - 15:45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14:paraId="2AFF50D1" w14:textId="77777777" w:rsidR="0040118A" w:rsidRDefault="0040118A" w:rsidP="00460045">
            <w:pPr>
              <w:bidi/>
              <w:ind w:left="720"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استراحة شاي</w:t>
            </w:r>
          </w:p>
        </w:tc>
        <w:tc>
          <w:tcPr>
            <w:tcW w:w="2943" w:type="dxa"/>
            <w:shd w:val="clear" w:color="auto" w:fill="D9D9D9" w:themeFill="background1" w:themeFillShade="D9"/>
          </w:tcPr>
          <w:p w14:paraId="1FCC25E3" w14:textId="77777777" w:rsidR="0040118A" w:rsidRDefault="0040118A" w:rsidP="0046004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الجميع</w:t>
            </w:r>
          </w:p>
        </w:tc>
      </w:tr>
      <w:tr w:rsidR="0040118A" w14:paraId="13C94191" w14:textId="77777777" w:rsidTr="0040118A">
        <w:tc>
          <w:tcPr>
            <w:tcW w:w="0" w:type="auto"/>
          </w:tcPr>
          <w:p w14:paraId="383A65B1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801" w:type="dxa"/>
          </w:tcPr>
          <w:p w14:paraId="335C0B4C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15:45 - 16:45</w:t>
            </w:r>
          </w:p>
        </w:tc>
        <w:tc>
          <w:tcPr>
            <w:tcW w:w="4395" w:type="dxa"/>
          </w:tcPr>
          <w:p w14:paraId="6D2A2DD6" w14:textId="7C2B0533" w:rsidR="0040118A" w:rsidRPr="00942E98" w:rsidRDefault="0040118A" w:rsidP="00460045">
            <w:pPr>
              <w:bidi/>
              <w:ind w:left="720"/>
              <w:rPr>
                <w:rFonts w:ascii="Arial" w:hAnsi="Arial" w:cs="Arial"/>
                <w:color w:val="000000"/>
                <w:sz w:val="22"/>
                <w:lang w:val="de-DE" w:bidi="ar-JO"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 xml:space="preserve">مقدمة لنموذج الخطة الاحتياطية لحالة الطوارئ/ تقسيم المجموعات </w:t>
            </w:r>
            <w:r w:rsidR="00963E56">
              <w:rPr>
                <w:rFonts w:ascii="Arial" w:hAnsi="Arial" w:cs="Arial" w:hint="cs"/>
                <w:color w:val="000000"/>
                <w:sz w:val="22"/>
                <w:rtl/>
              </w:rPr>
              <w:t>وملخص حول عمل المجموعات التنسيقية</w:t>
            </w:r>
          </w:p>
        </w:tc>
        <w:tc>
          <w:tcPr>
            <w:tcW w:w="2943" w:type="dxa"/>
          </w:tcPr>
          <w:p w14:paraId="062D52AC" w14:textId="77777777" w:rsidR="0040118A" w:rsidRPr="00942E98" w:rsidRDefault="0040118A" w:rsidP="00460045">
            <w:pPr>
              <w:bidi/>
              <w:rPr>
                <w:rFonts w:ascii="Arial" w:hAnsi="Arial" w:cs="Arial"/>
                <w:color w:val="000000"/>
                <w:sz w:val="22"/>
                <w:rtl/>
                <w:lang w:val="de-DE"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  <w:lang w:val="de-DE"/>
              </w:rPr>
              <w:t>اليونيسيف</w:t>
            </w:r>
          </w:p>
        </w:tc>
      </w:tr>
      <w:tr w:rsidR="0040118A" w14:paraId="15E8867B" w14:textId="77777777" w:rsidTr="0040118A">
        <w:tc>
          <w:tcPr>
            <w:tcW w:w="0" w:type="auto"/>
          </w:tcPr>
          <w:p w14:paraId="2AE50A2E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مساء</w:t>
            </w:r>
          </w:p>
        </w:tc>
        <w:tc>
          <w:tcPr>
            <w:tcW w:w="1801" w:type="dxa"/>
          </w:tcPr>
          <w:p w14:paraId="2FC44A86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16:45 - 17:00</w:t>
            </w:r>
          </w:p>
        </w:tc>
        <w:tc>
          <w:tcPr>
            <w:tcW w:w="4395" w:type="dxa"/>
          </w:tcPr>
          <w:p w14:paraId="186BB8EB" w14:textId="77777777" w:rsidR="0040118A" w:rsidRDefault="0040118A" w:rsidP="00460045">
            <w:pPr>
              <w:bidi/>
              <w:ind w:left="720"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ملخص لما جرى في اليوم الأول</w:t>
            </w:r>
          </w:p>
          <w:p w14:paraId="77A1D8B9" w14:textId="77777777" w:rsidR="0040118A" w:rsidRPr="00777A00" w:rsidRDefault="0040118A" w:rsidP="00942E98">
            <w:pPr>
              <w:bidi/>
              <w:ind w:left="720"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 xml:space="preserve">تقويم اليوم - </w:t>
            </w:r>
            <w:r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>باستخدام البطاقات</w:t>
            </w:r>
          </w:p>
        </w:tc>
        <w:tc>
          <w:tcPr>
            <w:tcW w:w="2943" w:type="dxa"/>
          </w:tcPr>
          <w:p w14:paraId="17042ABE" w14:textId="1973773B" w:rsidR="0040118A" w:rsidRDefault="0040118A" w:rsidP="00460045">
            <w:pPr>
              <w:bidi/>
              <w:rPr>
                <w:rFonts w:ascii="Arial" w:hAnsi="Arial" w:cs="Arial"/>
                <w:color w:val="000000"/>
                <w:sz w:val="22"/>
                <w:rtl/>
                <w:lang w:val="de-DE"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  <w:lang w:val="de-DE"/>
              </w:rPr>
              <w:t xml:space="preserve">لجنة الإغاثة من الكوارث/ مكتب الأمم المتحدة لتنسيق المساعدات </w:t>
            </w:r>
            <w:r>
              <w:rPr>
                <w:rFonts w:ascii="Arial" w:hAnsi="Arial" w:cs="Arial" w:hint="cs"/>
                <w:color w:val="000000"/>
                <w:sz w:val="22"/>
                <w:rtl/>
                <w:lang w:val="de-DE"/>
              </w:rPr>
              <w:lastRenderedPageBreak/>
              <w:t xml:space="preserve">الإنسانية/ </w:t>
            </w:r>
            <w:r w:rsidR="00963E56">
              <w:rPr>
                <w:rFonts w:ascii="Arial" w:hAnsi="Arial" w:cs="Arial" w:hint="cs"/>
                <w:color w:val="000000"/>
                <w:sz w:val="22"/>
                <w:rtl/>
                <w:lang w:val="de-DE"/>
              </w:rPr>
              <w:t>ال</w:t>
            </w:r>
            <w:r>
              <w:rPr>
                <w:rFonts w:ascii="Arial" w:hAnsi="Arial" w:cs="Arial" w:hint="cs"/>
                <w:color w:val="000000"/>
                <w:sz w:val="22"/>
                <w:rtl/>
                <w:lang w:val="de-DE"/>
              </w:rPr>
              <w:t>يونيسيف</w:t>
            </w:r>
          </w:p>
        </w:tc>
      </w:tr>
      <w:tr w:rsidR="0040118A" w14:paraId="7183E390" w14:textId="77777777" w:rsidTr="0040118A">
        <w:tc>
          <w:tcPr>
            <w:tcW w:w="0" w:type="auto"/>
          </w:tcPr>
          <w:p w14:paraId="147BCCCA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lastRenderedPageBreak/>
              <w:t>مساء</w:t>
            </w:r>
          </w:p>
        </w:tc>
        <w:tc>
          <w:tcPr>
            <w:tcW w:w="1801" w:type="dxa"/>
          </w:tcPr>
          <w:p w14:paraId="6C6C2C62" w14:textId="77777777" w:rsidR="0040118A" w:rsidRDefault="0040118A" w:rsidP="006158EA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4395" w:type="dxa"/>
          </w:tcPr>
          <w:p w14:paraId="0CEFA4FD" w14:textId="77777777" w:rsidR="0040118A" w:rsidRDefault="0040118A" w:rsidP="00460045">
            <w:pPr>
              <w:bidi/>
              <w:ind w:left="720"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2943" w:type="dxa"/>
          </w:tcPr>
          <w:p w14:paraId="60993B46" w14:textId="77777777" w:rsidR="0040118A" w:rsidRDefault="0040118A" w:rsidP="00460045">
            <w:pPr>
              <w:bidi/>
              <w:rPr>
                <w:rFonts w:ascii="Arial" w:hAnsi="Arial" w:cs="Arial"/>
                <w:color w:val="000000"/>
                <w:sz w:val="22"/>
                <w:rtl/>
                <w:lang w:val="de-DE"/>
              </w:rPr>
            </w:pPr>
          </w:p>
        </w:tc>
      </w:tr>
    </w:tbl>
    <w:p w14:paraId="6BBE042B" w14:textId="77777777" w:rsidR="006158EA" w:rsidRDefault="006158EA" w:rsidP="006158EA">
      <w:pPr>
        <w:bidi/>
        <w:rPr>
          <w:rFonts w:ascii="Arial" w:hAnsi="Arial" w:cs="Arial"/>
          <w:color w:val="000000"/>
          <w:sz w:val="22"/>
          <w:rtl/>
        </w:rPr>
      </w:pPr>
    </w:p>
    <w:p w14:paraId="73B2E55F" w14:textId="77777777" w:rsidR="006158EA" w:rsidRDefault="006158EA" w:rsidP="006158EA">
      <w:pPr>
        <w:bidi/>
        <w:rPr>
          <w:rFonts w:ascii="Arial" w:hAnsi="Arial" w:cs="Arial"/>
          <w:color w:val="000000"/>
          <w:sz w:val="22"/>
        </w:rPr>
      </w:pPr>
    </w:p>
    <w:p w14:paraId="3116622D" w14:textId="77777777" w:rsidR="00777A00" w:rsidRDefault="00777A00" w:rsidP="00777A00">
      <w:pPr>
        <w:bidi/>
        <w:rPr>
          <w:rFonts w:ascii="Arial" w:hAnsi="Arial" w:cs="Arial"/>
          <w:b/>
          <w:bCs/>
          <w:color w:val="000000"/>
          <w:sz w:val="22"/>
          <w:rtl/>
        </w:rPr>
      </w:pPr>
      <w:r>
        <w:rPr>
          <w:rFonts w:ascii="Arial" w:hAnsi="Arial" w:cs="Arial" w:hint="cs"/>
          <w:b/>
          <w:bCs/>
          <w:color w:val="000000"/>
          <w:sz w:val="22"/>
          <w:rtl/>
        </w:rPr>
        <w:t>اليوم الثاني - 29 حزيران 2009</w:t>
      </w:r>
    </w:p>
    <w:p w14:paraId="42C12B25" w14:textId="77777777" w:rsidR="00777A00" w:rsidRDefault="00777A00" w:rsidP="00777A00">
      <w:pPr>
        <w:bidi/>
        <w:rPr>
          <w:rFonts w:ascii="Arial" w:hAnsi="Arial" w:cs="Arial"/>
          <w:b/>
          <w:bCs/>
          <w:color w:val="000000"/>
          <w:sz w:val="2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15"/>
        <w:gridCol w:w="1660"/>
        <w:gridCol w:w="4394"/>
        <w:gridCol w:w="3085"/>
      </w:tblGrid>
      <w:tr w:rsidR="00777A00" w:rsidRPr="001E1C72" w14:paraId="42261A50" w14:textId="77777777" w:rsidTr="001E1C72">
        <w:tc>
          <w:tcPr>
            <w:tcW w:w="0" w:type="auto"/>
            <w:shd w:val="clear" w:color="auto" w:fill="D9D9D9" w:themeFill="background1" w:themeFillShade="D9"/>
          </w:tcPr>
          <w:p w14:paraId="07A0F945" w14:textId="77777777" w:rsidR="00777A00" w:rsidRPr="001E1C72" w:rsidRDefault="00777A00" w:rsidP="00777A00">
            <w:pPr>
              <w:bidi/>
              <w:rPr>
                <w:rFonts w:ascii="Arial" w:hAnsi="Arial" w:cs="Arial"/>
                <w:b/>
                <w:bCs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b/>
                <w:bCs/>
                <w:color w:val="000000"/>
                <w:sz w:val="22"/>
                <w:rtl/>
              </w:rPr>
              <w:t>الوقت</w:t>
            </w:r>
          </w:p>
        </w:tc>
        <w:tc>
          <w:tcPr>
            <w:tcW w:w="1660" w:type="dxa"/>
            <w:shd w:val="clear" w:color="auto" w:fill="D9D9D9" w:themeFill="background1" w:themeFillShade="D9"/>
          </w:tcPr>
          <w:p w14:paraId="458782D7" w14:textId="77777777" w:rsidR="00777A00" w:rsidRPr="001E1C72" w:rsidRDefault="00777A00" w:rsidP="00777A00">
            <w:pPr>
              <w:bidi/>
              <w:rPr>
                <w:rFonts w:ascii="Arial" w:hAnsi="Arial" w:cs="Arial"/>
                <w:b/>
                <w:bCs/>
                <w:color w:val="000000"/>
                <w:sz w:val="22"/>
                <w:rtl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</w:tcPr>
          <w:p w14:paraId="7AB34379" w14:textId="77777777" w:rsidR="00777A00" w:rsidRPr="001E1C72" w:rsidRDefault="00777A00" w:rsidP="00777A00">
            <w:pPr>
              <w:bidi/>
              <w:rPr>
                <w:rFonts w:ascii="Arial" w:hAnsi="Arial" w:cs="Arial"/>
                <w:b/>
                <w:bCs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b/>
                <w:bCs/>
                <w:color w:val="000000"/>
                <w:sz w:val="22"/>
                <w:rtl/>
              </w:rPr>
              <w:t>الوصف</w:t>
            </w:r>
          </w:p>
        </w:tc>
        <w:tc>
          <w:tcPr>
            <w:tcW w:w="3085" w:type="dxa"/>
            <w:shd w:val="clear" w:color="auto" w:fill="D9D9D9" w:themeFill="background1" w:themeFillShade="D9"/>
          </w:tcPr>
          <w:p w14:paraId="4A308333" w14:textId="77777777" w:rsidR="00777A00" w:rsidRPr="001E1C72" w:rsidRDefault="00777A00" w:rsidP="00777A00">
            <w:pPr>
              <w:bidi/>
              <w:rPr>
                <w:rFonts w:ascii="Arial" w:hAnsi="Arial" w:cs="Arial"/>
                <w:b/>
                <w:bCs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b/>
                <w:bCs/>
                <w:color w:val="000000"/>
                <w:sz w:val="22"/>
                <w:rtl/>
              </w:rPr>
              <w:t>الخبير</w:t>
            </w:r>
          </w:p>
        </w:tc>
      </w:tr>
      <w:tr w:rsidR="00777A00" w:rsidRPr="001E1C72" w14:paraId="209004DB" w14:textId="77777777" w:rsidTr="001E1C72">
        <w:tc>
          <w:tcPr>
            <w:tcW w:w="0" w:type="auto"/>
            <w:shd w:val="clear" w:color="auto" w:fill="D9D9D9" w:themeFill="background1" w:themeFillShade="D9"/>
          </w:tcPr>
          <w:p w14:paraId="4ACC4049" w14:textId="77777777" w:rsidR="00777A00" w:rsidRPr="001E1C72" w:rsidRDefault="00777A00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صباحا</w:t>
            </w:r>
          </w:p>
        </w:tc>
        <w:tc>
          <w:tcPr>
            <w:tcW w:w="1660" w:type="dxa"/>
            <w:shd w:val="clear" w:color="auto" w:fill="D9D9D9" w:themeFill="background1" w:themeFillShade="D9"/>
          </w:tcPr>
          <w:p w14:paraId="18CB0677" w14:textId="77777777" w:rsidR="00777A00" w:rsidRPr="001E1C72" w:rsidRDefault="00777A00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8:30 - 9:00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3FC3C3D2" w14:textId="77777777" w:rsidR="00777A00" w:rsidRPr="001E1C72" w:rsidRDefault="00777A00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استراحة شاي</w:t>
            </w:r>
          </w:p>
        </w:tc>
        <w:tc>
          <w:tcPr>
            <w:tcW w:w="3085" w:type="dxa"/>
            <w:shd w:val="clear" w:color="auto" w:fill="D9D9D9" w:themeFill="background1" w:themeFillShade="D9"/>
          </w:tcPr>
          <w:p w14:paraId="543C18CB" w14:textId="77777777" w:rsidR="00777A00" w:rsidRPr="001E1C72" w:rsidRDefault="00777A00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الجميع</w:t>
            </w:r>
          </w:p>
        </w:tc>
      </w:tr>
      <w:tr w:rsidR="00777A00" w:rsidRPr="001E1C72" w14:paraId="21973ACC" w14:textId="77777777" w:rsidTr="001E1C72">
        <w:tc>
          <w:tcPr>
            <w:tcW w:w="0" w:type="auto"/>
          </w:tcPr>
          <w:p w14:paraId="5017089E" w14:textId="77777777" w:rsidR="00777A00" w:rsidRPr="001E1C72" w:rsidRDefault="00777A00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صباحا</w:t>
            </w:r>
          </w:p>
        </w:tc>
        <w:tc>
          <w:tcPr>
            <w:tcW w:w="1660" w:type="dxa"/>
          </w:tcPr>
          <w:p w14:paraId="1EB2850B" w14:textId="77777777" w:rsidR="00777A00" w:rsidRPr="001E1C72" w:rsidRDefault="00777A00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9:00 - 9:15</w:t>
            </w:r>
          </w:p>
        </w:tc>
        <w:tc>
          <w:tcPr>
            <w:tcW w:w="4394" w:type="dxa"/>
          </w:tcPr>
          <w:p w14:paraId="41A6C333" w14:textId="77777777" w:rsidR="00777A00" w:rsidRPr="001E1C72" w:rsidRDefault="00777A00" w:rsidP="001C7573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تلخيص لما </w:t>
            </w:r>
            <w:r w:rsidR="001C7573">
              <w:rPr>
                <w:rFonts w:ascii="Arial" w:hAnsi="Arial" w:cs="Arial" w:hint="cs"/>
                <w:color w:val="000000"/>
                <w:sz w:val="22"/>
                <w:rtl/>
              </w:rPr>
              <w:t>جرى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 في اليوم الأول</w:t>
            </w:r>
          </w:p>
        </w:tc>
        <w:tc>
          <w:tcPr>
            <w:tcW w:w="3085" w:type="dxa"/>
          </w:tcPr>
          <w:p w14:paraId="359B4AF4" w14:textId="77777777" w:rsidR="00777A00" w:rsidRPr="001E1C72" w:rsidRDefault="00777A00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</w:tr>
      <w:tr w:rsidR="00777A00" w:rsidRPr="001E1C72" w14:paraId="2A862BAD" w14:textId="77777777" w:rsidTr="001E1C72">
        <w:tc>
          <w:tcPr>
            <w:tcW w:w="0" w:type="auto"/>
          </w:tcPr>
          <w:p w14:paraId="41B77AE0" w14:textId="77777777" w:rsidR="00777A00" w:rsidRPr="001E1C72" w:rsidRDefault="00777A00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صباحا</w:t>
            </w:r>
          </w:p>
        </w:tc>
        <w:tc>
          <w:tcPr>
            <w:tcW w:w="1660" w:type="dxa"/>
          </w:tcPr>
          <w:p w14:paraId="36F1CA41" w14:textId="77777777" w:rsidR="00777A00" w:rsidRPr="001E1C72" w:rsidRDefault="00777A00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9:15 - 13:00</w:t>
            </w:r>
          </w:p>
        </w:tc>
        <w:tc>
          <w:tcPr>
            <w:tcW w:w="4394" w:type="dxa"/>
          </w:tcPr>
          <w:p w14:paraId="74E8E226" w14:textId="77777777" w:rsidR="00777A00" w:rsidRPr="001E1C72" w:rsidRDefault="00777A00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دمج المساواة بين الجنسين في التخطيط الاحتياطي لحالات الطوارئ في القضاء - لماذا أجري تحليل المساواة بين الجنسين وكيف في الاستجابة لفيضانات كوشي. </w:t>
            </w:r>
          </w:p>
          <w:p w14:paraId="2538B109" w14:textId="77777777" w:rsidR="00777A00" w:rsidRPr="001E1C72" w:rsidRDefault="00777A00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بعض النصائح حول كيفية التصدي للماساوة بين الجنسين في التخطيط الاحتياطي لحالات الطوارئ</w:t>
            </w:r>
          </w:p>
        </w:tc>
        <w:tc>
          <w:tcPr>
            <w:tcW w:w="3085" w:type="dxa"/>
          </w:tcPr>
          <w:p w14:paraId="0AEC6909" w14:textId="77777777" w:rsidR="00777A00" w:rsidRPr="001E1C72" w:rsidRDefault="00777A00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كريستي ب. </w:t>
            </w:r>
          </w:p>
        </w:tc>
      </w:tr>
      <w:tr w:rsidR="00777A00" w:rsidRPr="001E1C72" w14:paraId="2E971B8F" w14:textId="77777777" w:rsidTr="001E1C72">
        <w:tc>
          <w:tcPr>
            <w:tcW w:w="0" w:type="auto"/>
            <w:shd w:val="clear" w:color="auto" w:fill="D9D9D9" w:themeFill="background1" w:themeFillShade="D9"/>
          </w:tcPr>
          <w:p w14:paraId="78466888" w14:textId="77777777" w:rsidR="00777A00" w:rsidRPr="001E1C72" w:rsidRDefault="00777A00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660" w:type="dxa"/>
            <w:shd w:val="clear" w:color="auto" w:fill="D9D9D9" w:themeFill="background1" w:themeFillShade="D9"/>
          </w:tcPr>
          <w:p w14:paraId="40251DB2" w14:textId="77777777" w:rsidR="00777A00" w:rsidRPr="001E1C72" w:rsidRDefault="00777A00" w:rsidP="00FB56A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13:00 - 13:45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6AF10BE7" w14:textId="77777777" w:rsidR="00777A00" w:rsidRPr="001E1C72" w:rsidRDefault="00777A00" w:rsidP="00FB56A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استراحة غداء</w:t>
            </w:r>
          </w:p>
        </w:tc>
        <w:tc>
          <w:tcPr>
            <w:tcW w:w="3085" w:type="dxa"/>
            <w:shd w:val="clear" w:color="auto" w:fill="D9D9D9" w:themeFill="background1" w:themeFillShade="D9"/>
          </w:tcPr>
          <w:p w14:paraId="3C629FBE" w14:textId="77777777" w:rsidR="00777A00" w:rsidRPr="001E1C72" w:rsidRDefault="00777A00" w:rsidP="00777A00">
            <w:pPr>
              <w:bidi/>
              <w:jc w:val="center"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</w:tr>
      <w:tr w:rsidR="00777A00" w:rsidRPr="001E1C72" w14:paraId="5921C562" w14:textId="77777777" w:rsidTr="001E1C72">
        <w:tc>
          <w:tcPr>
            <w:tcW w:w="0" w:type="auto"/>
          </w:tcPr>
          <w:p w14:paraId="76090720" w14:textId="77777777" w:rsidR="00777A00" w:rsidRPr="001E1C72" w:rsidRDefault="00777A00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صباحا</w:t>
            </w:r>
          </w:p>
        </w:tc>
        <w:tc>
          <w:tcPr>
            <w:tcW w:w="1660" w:type="dxa"/>
          </w:tcPr>
          <w:p w14:paraId="53635015" w14:textId="77777777" w:rsidR="00777A00" w:rsidRPr="001E1C72" w:rsidRDefault="001F17E7" w:rsidP="00FB56A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13:45 - 14:00</w:t>
            </w:r>
          </w:p>
        </w:tc>
        <w:tc>
          <w:tcPr>
            <w:tcW w:w="4394" w:type="dxa"/>
          </w:tcPr>
          <w:p w14:paraId="24042067" w14:textId="77777777" w:rsidR="00777A00" w:rsidRPr="001E1C72" w:rsidRDefault="001F17E7" w:rsidP="00FB56A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تقسيم المشاركين إلى مجموعات عنقودية. تلخيص للمهام التي ستقوم المجموعات العنقودية بأدائها. حدد قادة المجموعات العنقودية/ أو الجهات المشاركة في القيادة، أفراد المجموعات العنقودية</w:t>
            </w:r>
          </w:p>
        </w:tc>
        <w:tc>
          <w:tcPr>
            <w:tcW w:w="3085" w:type="dxa"/>
          </w:tcPr>
          <w:p w14:paraId="4D5BE30A" w14:textId="77777777" w:rsidR="00777A00" w:rsidRPr="001E1C72" w:rsidRDefault="001F17E7" w:rsidP="00777A00">
            <w:pPr>
              <w:bidi/>
              <w:jc w:val="center"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اليونيسيف</w:t>
            </w:r>
          </w:p>
        </w:tc>
      </w:tr>
      <w:tr w:rsidR="001F17E7" w:rsidRPr="001E1C72" w14:paraId="352B6CA2" w14:textId="77777777" w:rsidTr="001E1C72">
        <w:tc>
          <w:tcPr>
            <w:tcW w:w="0" w:type="auto"/>
            <w:shd w:val="clear" w:color="auto" w:fill="D9D9D9" w:themeFill="background1" w:themeFillShade="D9"/>
          </w:tcPr>
          <w:p w14:paraId="7F9E16C4" w14:textId="77777777" w:rsidR="001F17E7" w:rsidRPr="001E1C72" w:rsidRDefault="001F17E7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660" w:type="dxa"/>
            <w:shd w:val="clear" w:color="auto" w:fill="D9D9D9" w:themeFill="background1" w:themeFillShade="D9"/>
          </w:tcPr>
          <w:p w14:paraId="6EDC590F" w14:textId="77777777" w:rsidR="001F17E7" w:rsidRPr="001E1C72" w:rsidRDefault="001F17E7" w:rsidP="00FB56A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</w:tcPr>
          <w:p w14:paraId="16517808" w14:textId="77777777" w:rsidR="001F17E7" w:rsidRPr="001E1C72" w:rsidRDefault="001F17E7" w:rsidP="00FB56A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3085" w:type="dxa"/>
            <w:shd w:val="clear" w:color="auto" w:fill="D9D9D9" w:themeFill="background1" w:themeFillShade="D9"/>
          </w:tcPr>
          <w:p w14:paraId="4E768DD1" w14:textId="77777777" w:rsidR="001F17E7" w:rsidRPr="001E1C72" w:rsidRDefault="001F17E7" w:rsidP="00777A00">
            <w:pPr>
              <w:bidi/>
              <w:jc w:val="center"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</w:tr>
      <w:tr w:rsidR="001F17E7" w:rsidRPr="001E1C72" w14:paraId="254FC1CB" w14:textId="77777777" w:rsidTr="001E1C72">
        <w:tc>
          <w:tcPr>
            <w:tcW w:w="0" w:type="auto"/>
          </w:tcPr>
          <w:p w14:paraId="5DF3574B" w14:textId="77777777" w:rsidR="001F17E7" w:rsidRPr="001E1C72" w:rsidRDefault="001F17E7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صباحا</w:t>
            </w:r>
          </w:p>
        </w:tc>
        <w:tc>
          <w:tcPr>
            <w:tcW w:w="1660" w:type="dxa"/>
          </w:tcPr>
          <w:p w14:paraId="5B68CD48" w14:textId="77777777" w:rsidR="001F17E7" w:rsidRPr="001E1C72" w:rsidRDefault="001F17E7" w:rsidP="00FB56A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14:00 - 15:30</w:t>
            </w:r>
          </w:p>
        </w:tc>
        <w:tc>
          <w:tcPr>
            <w:tcW w:w="4394" w:type="dxa"/>
          </w:tcPr>
          <w:p w14:paraId="5E9838B8" w14:textId="2A6F3162" w:rsidR="001F17E7" w:rsidRPr="001E1C72" w:rsidRDefault="00963E56" w:rsidP="00FB56A5">
            <w:pPr>
              <w:bidi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</w:rPr>
              <w:t>عمل المجموعات التنسيقية</w:t>
            </w:r>
            <w:r w:rsidR="001F17E7"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 حول خطة الاستجابة/ النشاطات</w:t>
            </w:r>
          </w:p>
          <w:p w14:paraId="10C4C476" w14:textId="77777777" w:rsidR="003B6CBC" w:rsidRPr="001E1C72" w:rsidRDefault="003B6CBC" w:rsidP="003B6CBC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>1. التنسيق، عمليات البحث والإنقاذ، والتقييم الأولي والسريع</w:t>
            </w:r>
          </w:p>
          <w:p w14:paraId="67B19FA2" w14:textId="77777777" w:rsidR="003B6CBC" w:rsidRPr="001E1C72" w:rsidRDefault="003B6CBC" w:rsidP="003B6CBC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>(الأمن، اللوجستيات، إدارة المعلومات)</w:t>
            </w:r>
          </w:p>
          <w:p w14:paraId="2445EF9B" w14:textId="42FA2C68" w:rsidR="003B6CBC" w:rsidRPr="001E1C72" w:rsidRDefault="003B6CBC" w:rsidP="003B6CBC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 xml:space="preserve">2. المجموعة </w:t>
            </w:r>
            <w:r w:rsidR="00963E56">
              <w:rPr>
                <w:rFonts w:ascii="Arial" w:hAnsi="Arial" w:cs="Arial" w:hint="cs"/>
                <w:color w:val="000000"/>
                <w:sz w:val="22"/>
                <w:rtl/>
              </w:rPr>
              <w:t>التنسيقية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 xml:space="preserve"> المعنية بالمياه والصرف الصحي والنظافة الشخصية</w:t>
            </w:r>
          </w:p>
          <w:p w14:paraId="2A05DA69" w14:textId="47CD8790" w:rsidR="003B6CBC" w:rsidRPr="001E1C72" w:rsidRDefault="003B6CBC" w:rsidP="003B6CBC">
            <w:pPr>
              <w:bidi/>
              <w:rPr>
                <w:rFonts w:ascii="Arial" w:hAnsi="Arial" w:cs="Arial"/>
                <w:color w:val="000000"/>
                <w:sz w:val="22"/>
                <w:lang w:val="en-GB" w:bidi="ar-JO"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 xml:space="preserve">3. المأوى في حالات الطوارئ والمجموعة </w:t>
            </w:r>
            <w:r w:rsidR="00963E56">
              <w:rPr>
                <w:rFonts w:ascii="Arial" w:hAnsi="Arial" w:cs="Arial" w:hint="cs"/>
                <w:color w:val="000000"/>
                <w:sz w:val="22"/>
                <w:rtl/>
              </w:rPr>
              <w:t>التنسيقية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 xml:space="preserve"> المعنية بالمواد غير الغذائية</w:t>
            </w:r>
          </w:p>
          <w:p w14:paraId="60852CDF" w14:textId="77777777" w:rsidR="008830D1" w:rsidRPr="001E1C72" w:rsidRDefault="008830D1" w:rsidP="008830D1">
            <w:pPr>
              <w:bidi/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</w:pPr>
          </w:p>
          <w:p w14:paraId="701749FD" w14:textId="6B7681DE" w:rsidR="003B6CBC" w:rsidRPr="001E1C72" w:rsidRDefault="003B6CBC" w:rsidP="003B6CBC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 xml:space="preserve">4. المجموعة </w:t>
            </w:r>
            <w:r w:rsidR="00963E56">
              <w:rPr>
                <w:rFonts w:ascii="Arial" w:hAnsi="Arial" w:cs="Arial" w:hint="cs"/>
                <w:color w:val="000000"/>
                <w:sz w:val="22"/>
                <w:rtl/>
              </w:rPr>
              <w:t>التنسيقية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 xml:space="preserve"> المعنية بالأغذية</w:t>
            </w:r>
          </w:p>
          <w:p w14:paraId="13F1F041" w14:textId="27901E74" w:rsidR="008830D1" w:rsidRPr="001E1C72" w:rsidRDefault="00963E56" w:rsidP="008830D1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>5</w:t>
            </w:r>
            <w:r w:rsidR="008830D1"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 xml:space="preserve">. المجموعة </w:t>
            </w:r>
            <w:r>
              <w:rPr>
                <w:rFonts w:ascii="Arial" w:hAnsi="Arial" w:cs="Arial" w:hint="cs"/>
                <w:color w:val="000000"/>
                <w:sz w:val="22"/>
                <w:rtl/>
              </w:rPr>
              <w:t>التنسيقية</w:t>
            </w:r>
            <w:r w:rsidR="008830D1"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 xml:space="preserve"> المعنية بالتغذية والصحة</w:t>
            </w:r>
          </w:p>
          <w:p w14:paraId="439A97CC" w14:textId="070595A1" w:rsidR="008830D1" w:rsidRPr="001E1C72" w:rsidRDefault="00963E56" w:rsidP="008830D1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>6</w:t>
            </w:r>
            <w:r w:rsidR="008830D1"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>. الحماية (المرأة والطفل)</w:t>
            </w:r>
          </w:p>
          <w:p w14:paraId="1CBE5111" w14:textId="3C64381C" w:rsidR="008830D1" w:rsidRPr="001E1C72" w:rsidRDefault="00963E56" w:rsidP="008830D1">
            <w:pPr>
              <w:bidi/>
              <w:rPr>
                <w:rFonts w:ascii="Arial" w:hAnsi="Arial" w:cs="Arial"/>
                <w:color w:val="000000"/>
                <w:sz w:val="22"/>
                <w:lang w:val="de-DE" w:bidi="ar-JO"/>
              </w:rPr>
            </w:pPr>
            <w:r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>7</w:t>
            </w:r>
            <w:r w:rsidR="008830D1"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>. التعليم</w:t>
            </w:r>
          </w:p>
        </w:tc>
        <w:tc>
          <w:tcPr>
            <w:tcW w:w="3085" w:type="dxa"/>
          </w:tcPr>
          <w:p w14:paraId="4C38B87D" w14:textId="488F2725" w:rsidR="001F17E7" w:rsidRPr="001E1C72" w:rsidRDefault="003B6CBC" w:rsidP="003B6CBC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قادة المجموعات </w:t>
            </w:r>
            <w:r w:rsidR="00FF7DEC">
              <w:rPr>
                <w:rFonts w:ascii="Arial" w:hAnsi="Arial" w:cs="Arial" w:hint="cs"/>
                <w:color w:val="000000"/>
                <w:sz w:val="22"/>
                <w:rtl/>
              </w:rPr>
              <w:t>التنسيقية</w:t>
            </w:r>
          </w:p>
          <w:p w14:paraId="370A7FE8" w14:textId="77777777" w:rsidR="003B6CBC" w:rsidRPr="001E1C72" w:rsidRDefault="003B6CBC" w:rsidP="003B6CBC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1. 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>منظمة التنمية المجتمعية/ جمعية الصليب الأحمر في نيبال/ مكتب الأمم المتحدة لتنسيق المساعدات الإنسانية ومنظمات أخرى</w:t>
            </w:r>
          </w:p>
          <w:p w14:paraId="28D9C1B9" w14:textId="77777777" w:rsidR="003B6CBC" w:rsidRPr="001E1C72" w:rsidRDefault="003B6CBC" w:rsidP="003B6CBC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</w:p>
          <w:p w14:paraId="44E992E6" w14:textId="77777777" w:rsidR="003B6CBC" w:rsidRPr="001E1C72" w:rsidRDefault="003B6CBC" w:rsidP="003B6CBC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</w:p>
          <w:p w14:paraId="4FB56057" w14:textId="77777777" w:rsidR="003B6CBC" w:rsidRPr="001E1C72" w:rsidRDefault="003B6CBC" w:rsidP="003B6CBC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 xml:space="preserve">2. </w:t>
            </w:r>
            <w:r w:rsidR="008830D1"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>مكتب قسم الإمداد بالمياه والصرف الصحي/ اليونيسيف ومنظمات أخرى</w:t>
            </w:r>
          </w:p>
          <w:p w14:paraId="7C3DBAD3" w14:textId="77777777" w:rsidR="008830D1" w:rsidRPr="001E1C72" w:rsidRDefault="008830D1" w:rsidP="008830D1">
            <w:pPr>
              <w:bidi/>
              <w:rPr>
                <w:rFonts w:ascii="Arial" w:hAnsi="Arial" w:cs="Arial"/>
                <w:color w:val="000000"/>
                <w:sz w:val="22"/>
                <w:lang w:val="en-GB" w:bidi="ar-JO"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>3. دائرة التنمية الحضرية وإنشاء المباني/ اتحاد جمعيات الصليب الأحمر والهلال الأحمر/ جمعية الصليب الأحمر في نيبال ومنظمات أخرى</w:t>
            </w:r>
          </w:p>
          <w:p w14:paraId="67352CF5" w14:textId="77777777" w:rsidR="008830D1" w:rsidRPr="001E1C72" w:rsidRDefault="008830D1" w:rsidP="008830D1">
            <w:pPr>
              <w:bidi/>
              <w:rPr>
                <w:rFonts w:ascii="Arial" w:hAnsi="Arial" w:cs="Arial"/>
                <w:color w:val="000000"/>
                <w:sz w:val="22"/>
                <w:lang w:val="en-GB" w:bidi="ar-JO"/>
              </w:rPr>
            </w:pPr>
          </w:p>
          <w:p w14:paraId="7E0A9A07" w14:textId="77777777" w:rsidR="008830D1" w:rsidRPr="001E1C72" w:rsidRDefault="008830D1" w:rsidP="008830D1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>4. جمعية الأغذية في نيبال/ برنامج الأغذية العالمي/ جمعية الصليب الأحمر في نيبال ومنظمات أخرى</w:t>
            </w:r>
          </w:p>
          <w:p w14:paraId="77C3F560" w14:textId="77777777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</w:p>
          <w:p w14:paraId="33A96760" w14:textId="77777777" w:rsidR="00E26E0C" w:rsidRPr="001E1C72" w:rsidRDefault="002A2999" w:rsidP="0045400D">
            <w:pPr>
              <w:bidi/>
              <w:rPr>
                <w:color w:val="000000"/>
                <w:sz w:val="20"/>
                <w:szCs w:val="20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 xml:space="preserve">5. </w:t>
            </w:r>
            <w:r w:rsidR="0045400D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>مكتب الصحة في القضاء</w:t>
            </w:r>
            <w:r w:rsidRPr="001E1C72">
              <w:rPr>
                <w:color w:val="000000"/>
                <w:sz w:val="20"/>
                <w:szCs w:val="20"/>
              </w:rPr>
              <w:t>/</w:t>
            </w:r>
            <w:r w:rsidR="0045400D">
              <w:rPr>
                <w:rFonts w:hint="cs"/>
                <w:color w:val="000000"/>
                <w:sz w:val="20"/>
                <w:szCs w:val="20"/>
                <w:rtl/>
              </w:rPr>
              <w:t xml:space="preserve"> مكتب الصحة العامة في القضاء</w:t>
            </w:r>
            <w:r w:rsidRPr="001E1C72">
              <w:rPr>
                <w:color w:val="000000"/>
                <w:sz w:val="20"/>
                <w:szCs w:val="20"/>
              </w:rPr>
              <w:t>/</w:t>
            </w:r>
            <w:r w:rsidRPr="001E1C72">
              <w:rPr>
                <w:rFonts w:hint="cs"/>
                <w:color w:val="000000"/>
                <w:sz w:val="20"/>
                <w:szCs w:val="20"/>
                <w:rtl/>
              </w:rPr>
              <w:t xml:space="preserve"> منظمة الصحة العالمية/ اليونيسيف وعدد من المنظمات الأخرى</w:t>
            </w:r>
            <w:r w:rsidR="00E26E0C">
              <w:rPr>
                <w:color w:val="000000"/>
                <w:sz w:val="20"/>
                <w:szCs w:val="20"/>
              </w:rPr>
              <w:t xml:space="preserve">  </w:t>
            </w:r>
          </w:p>
          <w:p w14:paraId="04EF9F53" w14:textId="77777777" w:rsidR="002A2999" w:rsidRPr="001E1C72" w:rsidRDefault="002A2999" w:rsidP="002A2999">
            <w:pPr>
              <w:bidi/>
              <w:rPr>
                <w:color w:val="000000"/>
                <w:sz w:val="20"/>
                <w:szCs w:val="20"/>
                <w:rtl/>
              </w:rPr>
            </w:pPr>
          </w:p>
          <w:p w14:paraId="77BFF7A2" w14:textId="77777777" w:rsidR="002A2999" w:rsidRPr="001E1C72" w:rsidRDefault="002A2999" w:rsidP="0045400D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  <w:r w:rsidRPr="001E1C72">
              <w:rPr>
                <w:rFonts w:hint="cs"/>
                <w:color w:val="000000"/>
                <w:sz w:val="20"/>
                <w:szCs w:val="20"/>
                <w:rtl/>
              </w:rPr>
              <w:t xml:space="preserve">6. </w:t>
            </w:r>
            <w:r w:rsidR="0045400D">
              <w:rPr>
                <w:rFonts w:hint="cs"/>
                <w:color w:val="000000"/>
                <w:sz w:val="20"/>
                <w:szCs w:val="20"/>
                <w:rtl/>
                <w:lang w:val="de-DE"/>
              </w:rPr>
              <w:t>مكتب تنمية المرأة</w:t>
            </w: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 xml:space="preserve">/ اليونيسيف/ </w:t>
            </w:r>
            <w:r w:rsidR="0045400D">
              <w:rPr>
                <w:rFonts w:hint="cs"/>
                <w:color w:val="000000"/>
                <w:sz w:val="20"/>
                <w:szCs w:val="20"/>
                <w:rtl/>
                <w:lang w:val="de-DE" w:bidi="ar-JO"/>
              </w:rPr>
              <w:t>مكتب مفوض الأمم المتحدة السامي المعني بحقوق الإنسان</w:t>
            </w: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>/ صندوق الأمم المتحدة للسكان ومنظمات أخرى</w:t>
            </w:r>
          </w:p>
          <w:p w14:paraId="1A8C02CE" w14:textId="77777777" w:rsidR="002A2999" w:rsidRPr="001E1C72" w:rsidRDefault="002A2999" w:rsidP="0045400D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 xml:space="preserve">7. </w:t>
            </w:r>
            <w:r w:rsidR="0045400D">
              <w:rPr>
                <w:rFonts w:hint="cs"/>
                <w:color w:val="000000"/>
                <w:sz w:val="20"/>
                <w:szCs w:val="20"/>
                <w:rtl/>
                <w:lang w:val="de-DE" w:bidi="ar-JO"/>
              </w:rPr>
              <w:t>مكتب التعليم</w:t>
            </w:r>
            <w:r w:rsidR="005B6969">
              <w:rPr>
                <w:rFonts w:hint="cs"/>
                <w:color w:val="000000"/>
                <w:sz w:val="20"/>
                <w:szCs w:val="20"/>
                <w:rtl/>
                <w:lang w:val="de-DE" w:bidi="ar-JO"/>
              </w:rPr>
              <w:t xml:space="preserve"> في القضاء</w:t>
            </w: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 xml:space="preserve">/ اليونيسيف/ مؤسسة </w:t>
            </w:r>
            <w:r w:rsidR="001C7573"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>إنقاذ</w:t>
            </w: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 xml:space="preserve"> الطفل ومنظمات أخرى</w:t>
            </w:r>
            <w:r w:rsidRPr="001E1C72">
              <w:rPr>
                <w:rFonts w:hint="cs"/>
                <w:color w:val="000000"/>
                <w:sz w:val="20"/>
                <w:szCs w:val="20"/>
                <w:rtl/>
              </w:rPr>
              <w:t xml:space="preserve"> </w:t>
            </w:r>
            <w:r w:rsidRPr="001E1C72">
              <w:rPr>
                <w:color w:val="000000"/>
                <w:sz w:val="20"/>
                <w:szCs w:val="20"/>
              </w:rPr>
              <w:t xml:space="preserve"> </w:t>
            </w:r>
          </w:p>
          <w:p w14:paraId="0854638B" w14:textId="77777777" w:rsidR="008830D1" w:rsidRPr="001E1C72" w:rsidRDefault="008830D1" w:rsidP="008830D1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</w:p>
          <w:p w14:paraId="287B82A5" w14:textId="77777777" w:rsidR="003B6CBC" w:rsidRPr="001E1C72" w:rsidRDefault="003B6CBC" w:rsidP="003B6CBC">
            <w:pPr>
              <w:bidi/>
              <w:jc w:val="center"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</w:tr>
      <w:tr w:rsidR="001F17E7" w:rsidRPr="001E1C72" w14:paraId="57A8F005" w14:textId="77777777" w:rsidTr="001E1C72">
        <w:tc>
          <w:tcPr>
            <w:tcW w:w="0" w:type="auto"/>
            <w:shd w:val="clear" w:color="auto" w:fill="D9D9D9" w:themeFill="background1" w:themeFillShade="D9"/>
          </w:tcPr>
          <w:p w14:paraId="7FCA5804" w14:textId="77777777" w:rsidR="001F17E7" w:rsidRPr="001E1C72" w:rsidRDefault="002A2999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مساء</w:t>
            </w:r>
          </w:p>
        </w:tc>
        <w:tc>
          <w:tcPr>
            <w:tcW w:w="1660" w:type="dxa"/>
            <w:shd w:val="clear" w:color="auto" w:fill="D9D9D9" w:themeFill="background1" w:themeFillShade="D9"/>
          </w:tcPr>
          <w:p w14:paraId="109F9867" w14:textId="77777777" w:rsidR="001F17E7" w:rsidRPr="001E1C72" w:rsidRDefault="002A2999" w:rsidP="00FB56A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15:30 - 15:45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55A66023" w14:textId="77777777" w:rsidR="001F17E7" w:rsidRPr="001E1C72" w:rsidRDefault="002A2999" w:rsidP="00FB56A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استراحة شاي</w:t>
            </w:r>
          </w:p>
        </w:tc>
        <w:tc>
          <w:tcPr>
            <w:tcW w:w="3085" w:type="dxa"/>
            <w:shd w:val="clear" w:color="auto" w:fill="D9D9D9" w:themeFill="background1" w:themeFillShade="D9"/>
          </w:tcPr>
          <w:p w14:paraId="6AC30BCF" w14:textId="77777777" w:rsidR="001F17E7" w:rsidRPr="001E1C72" w:rsidRDefault="001F17E7" w:rsidP="00777A00">
            <w:pPr>
              <w:bidi/>
              <w:jc w:val="center"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</w:tr>
      <w:tr w:rsidR="002A2999" w:rsidRPr="001E1C72" w14:paraId="5C6B95CF" w14:textId="77777777" w:rsidTr="001E1C72">
        <w:tc>
          <w:tcPr>
            <w:tcW w:w="0" w:type="auto"/>
          </w:tcPr>
          <w:p w14:paraId="070CD845" w14:textId="77777777" w:rsidR="002A2999" w:rsidRPr="001E1C72" w:rsidRDefault="002A2999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660" w:type="dxa"/>
          </w:tcPr>
          <w:p w14:paraId="12D18A7D" w14:textId="77777777" w:rsidR="002A2999" w:rsidRPr="001E1C72" w:rsidRDefault="002A2999" w:rsidP="00FB56A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15:45 - 16:15</w:t>
            </w:r>
          </w:p>
        </w:tc>
        <w:tc>
          <w:tcPr>
            <w:tcW w:w="4394" w:type="dxa"/>
          </w:tcPr>
          <w:p w14:paraId="0BBA9277" w14:textId="6BC159AA" w:rsidR="002A2999" w:rsidRPr="001E1C72" w:rsidRDefault="002A2999" w:rsidP="00FB56A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عرض خطة المجموعة </w:t>
            </w:r>
            <w:r w:rsidR="00FF7DEC">
              <w:rPr>
                <w:rFonts w:ascii="Arial" w:hAnsi="Arial" w:cs="Arial" w:hint="cs"/>
                <w:color w:val="000000"/>
                <w:sz w:val="22"/>
                <w:rtl/>
              </w:rPr>
              <w:t>التنسيقية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 الاحتياطية لحالة الطوارئ ونشاطات الاستجابة والتعليق عليها</w:t>
            </w:r>
          </w:p>
        </w:tc>
        <w:tc>
          <w:tcPr>
            <w:tcW w:w="3085" w:type="dxa"/>
          </w:tcPr>
          <w:p w14:paraId="0F91836D" w14:textId="77777777" w:rsidR="002A2999" w:rsidRPr="001E1C72" w:rsidRDefault="002A2999" w:rsidP="00777A00">
            <w:pPr>
              <w:bidi/>
              <w:jc w:val="center"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</w:tr>
      <w:tr w:rsidR="002A2999" w:rsidRPr="001E1C72" w14:paraId="57BD4C69" w14:textId="77777777" w:rsidTr="001E1C72">
        <w:tc>
          <w:tcPr>
            <w:tcW w:w="0" w:type="auto"/>
          </w:tcPr>
          <w:p w14:paraId="265EFC4B" w14:textId="77777777" w:rsidR="002A2999" w:rsidRPr="001E1C72" w:rsidRDefault="002A2999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مساء</w:t>
            </w:r>
          </w:p>
        </w:tc>
        <w:tc>
          <w:tcPr>
            <w:tcW w:w="1660" w:type="dxa"/>
          </w:tcPr>
          <w:p w14:paraId="250197C6" w14:textId="77777777" w:rsidR="002A2999" w:rsidRPr="001E1C72" w:rsidRDefault="002A2999" w:rsidP="00FB56A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16:15 - 16:30</w:t>
            </w:r>
          </w:p>
        </w:tc>
        <w:tc>
          <w:tcPr>
            <w:tcW w:w="4394" w:type="dxa"/>
          </w:tcPr>
          <w:p w14:paraId="49284831" w14:textId="380FCCD0" w:rsidR="002A2999" w:rsidRPr="001E1C72" w:rsidRDefault="002A2999" w:rsidP="00AB20D4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تلخيص لعمل المجموعة </w:t>
            </w:r>
            <w:r w:rsidR="00FF7DEC">
              <w:rPr>
                <w:rFonts w:ascii="Arial" w:hAnsi="Arial" w:cs="Arial" w:hint="cs"/>
                <w:color w:val="000000"/>
                <w:sz w:val="22"/>
                <w:rtl/>
              </w:rPr>
              <w:t>التنسيقية</w:t>
            </w:r>
            <w:r w:rsidR="00FF7DEC">
              <w:rPr>
                <w:rFonts w:ascii="Arial" w:hAnsi="Arial" w:cs="Arial" w:hint="cs"/>
                <w:color w:val="000000"/>
                <w:sz w:val="22"/>
                <w:rtl/>
              </w:rPr>
              <w:t xml:space="preserve"> 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حول نشاطات </w:t>
            </w:r>
            <w:r w:rsidR="00AB20D4">
              <w:rPr>
                <w:rFonts w:ascii="Arial" w:hAnsi="Arial" w:cs="Arial" w:hint="cs"/>
                <w:color w:val="000000"/>
                <w:sz w:val="22"/>
                <w:rtl/>
              </w:rPr>
              <w:t>الجهوزية</w:t>
            </w:r>
          </w:p>
        </w:tc>
        <w:tc>
          <w:tcPr>
            <w:tcW w:w="3085" w:type="dxa"/>
          </w:tcPr>
          <w:p w14:paraId="296661A9" w14:textId="77777777" w:rsidR="002A2999" w:rsidRPr="001E1C72" w:rsidRDefault="002A2999" w:rsidP="00777A00">
            <w:pPr>
              <w:bidi/>
              <w:jc w:val="center"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</w:tr>
      <w:tr w:rsidR="002A2999" w:rsidRPr="001E1C72" w14:paraId="7FB6644A" w14:textId="77777777" w:rsidTr="001E1C72">
        <w:tc>
          <w:tcPr>
            <w:tcW w:w="0" w:type="auto"/>
          </w:tcPr>
          <w:p w14:paraId="142944F2" w14:textId="77777777" w:rsidR="002A2999" w:rsidRPr="001E1C72" w:rsidRDefault="002A2999" w:rsidP="00777A00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مساء</w:t>
            </w:r>
          </w:p>
        </w:tc>
        <w:tc>
          <w:tcPr>
            <w:tcW w:w="1660" w:type="dxa"/>
          </w:tcPr>
          <w:p w14:paraId="0E46A181" w14:textId="77777777" w:rsidR="002A2999" w:rsidRPr="001E1C72" w:rsidRDefault="002A2999" w:rsidP="00FB56A5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16:30 - 17:00</w:t>
            </w:r>
          </w:p>
        </w:tc>
        <w:tc>
          <w:tcPr>
            <w:tcW w:w="4394" w:type="dxa"/>
          </w:tcPr>
          <w:p w14:paraId="46AE7E12" w14:textId="654E38EA" w:rsidR="002A2999" w:rsidRPr="001E1C72" w:rsidRDefault="002A2999" w:rsidP="00AB20D4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عمل المجموعة </w:t>
            </w:r>
            <w:r w:rsidR="00FF7DEC">
              <w:rPr>
                <w:rFonts w:ascii="Arial" w:hAnsi="Arial" w:cs="Arial" w:hint="cs"/>
                <w:color w:val="000000"/>
                <w:sz w:val="22"/>
                <w:rtl/>
              </w:rPr>
              <w:t>التنسيقية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 على خطة/ نشاطات </w:t>
            </w:r>
            <w:r w:rsidR="00AB20D4">
              <w:rPr>
                <w:rFonts w:ascii="Arial" w:hAnsi="Arial" w:cs="Arial" w:hint="cs"/>
                <w:color w:val="000000"/>
                <w:sz w:val="22"/>
                <w:rtl/>
              </w:rPr>
              <w:t>الجهوزية</w:t>
            </w:r>
          </w:p>
          <w:p w14:paraId="2F2758D3" w14:textId="77777777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  <w:p w14:paraId="138759CB" w14:textId="77777777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1. التنسيق، نشاطات البحث والإنقاذ والتقييم السريع والمبدئي</w:t>
            </w:r>
          </w:p>
          <w:p w14:paraId="4A8C6AA1" w14:textId="77777777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(الأمن، اللوجستيات، إدارة المعلومات)</w:t>
            </w:r>
          </w:p>
          <w:p w14:paraId="07E390F0" w14:textId="77777777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  <w:p w14:paraId="403BF0A0" w14:textId="3F62AB8C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2. المجموعة </w:t>
            </w:r>
            <w:r w:rsidR="00FF7DEC">
              <w:rPr>
                <w:rFonts w:ascii="Arial" w:hAnsi="Arial" w:cs="Arial" w:hint="cs"/>
                <w:color w:val="000000"/>
                <w:sz w:val="22"/>
                <w:rtl/>
              </w:rPr>
              <w:t>التنسيقية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 المعنية بالمياه والصرف الصحي والنظافة الشخصية</w:t>
            </w:r>
          </w:p>
          <w:p w14:paraId="568AEEC2" w14:textId="77777777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  <w:p w14:paraId="2AF67101" w14:textId="2E84017C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3. المجموعة </w:t>
            </w:r>
            <w:r w:rsidR="00FF7DEC">
              <w:rPr>
                <w:rFonts w:ascii="Arial" w:hAnsi="Arial" w:cs="Arial" w:hint="cs"/>
                <w:color w:val="000000"/>
                <w:sz w:val="22"/>
                <w:rtl/>
              </w:rPr>
              <w:t>التنسيقية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 المعنية بالمأوى في حالات الطوارئ والمواد غير الغذائية</w:t>
            </w:r>
          </w:p>
          <w:p w14:paraId="4B59F5C0" w14:textId="77777777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  <w:p w14:paraId="55359E0A" w14:textId="5672961D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4. المجموعة </w:t>
            </w:r>
            <w:r w:rsidR="00FF7DEC">
              <w:rPr>
                <w:rFonts w:ascii="Arial" w:hAnsi="Arial" w:cs="Arial" w:hint="cs"/>
                <w:color w:val="000000"/>
                <w:sz w:val="22"/>
                <w:rtl/>
              </w:rPr>
              <w:t>التنسيقية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 المعنية بالأغذية</w:t>
            </w:r>
          </w:p>
          <w:p w14:paraId="04FCD6EE" w14:textId="77777777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  <w:p w14:paraId="72CE0E26" w14:textId="62ACAB54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5. المجموعة </w:t>
            </w:r>
            <w:r w:rsidR="00FF7DEC">
              <w:rPr>
                <w:rFonts w:ascii="Arial" w:hAnsi="Arial" w:cs="Arial" w:hint="cs"/>
                <w:color w:val="000000"/>
                <w:sz w:val="22"/>
                <w:rtl/>
              </w:rPr>
              <w:t>التنسيقية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 المعنية بالتغذية والصحة</w:t>
            </w:r>
          </w:p>
          <w:p w14:paraId="6601AFA7" w14:textId="77777777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  <w:p w14:paraId="69BC9094" w14:textId="77777777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6. الحماية (المرأة والطفل)</w:t>
            </w:r>
          </w:p>
          <w:p w14:paraId="020361B9" w14:textId="77777777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  <w:p w14:paraId="56C8B585" w14:textId="77777777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7. التعليم</w:t>
            </w:r>
          </w:p>
          <w:p w14:paraId="6CE89BD0" w14:textId="77777777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  <w:p w14:paraId="32AE6C01" w14:textId="77777777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3085" w:type="dxa"/>
          </w:tcPr>
          <w:p w14:paraId="68723C80" w14:textId="77777777" w:rsidR="002A2999" w:rsidRPr="001E1C72" w:rsidRDefault="002A2999" w:rsidP="002A2999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  <w:p w14:paraId="0187E80D" w14:textId="77777777" w:rsidR="002A2999" w:rsidRPr="001E1C72" w:rsidRDefault="002A2999" w:rsidP="005B6969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  <w:r w:rsidRPr="001E1C72">
              <w:rPr>
                <w:rFonts w:hint="cs"/>
                <w:color w:val="000000"/>
                <w:sz w:val="20"/>
                <w:szCs w:val="20"/>
                <w:rtl/>
              </w:rPr>
              <w:t xml:space="preserve">1. </w:t>
            </w:r>
            <w:r w:rsidR="005B6969">
              <w:rPr>
                <w:rFonts w:hint="cs"/>
                <w:color w:val="000000"/>
                <w:sz w:val="20"/>
                <w:szCs w:val="20"/>
                <w:rtl/>
                <w:lang w:val="de-DE"/>
              </w:rPr>
              <w:t>مسؤول القضاء</w:t>
            </w: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>/ جمعية الصليب الأحمر في نيبال/ مكتب الأمم المتحدة لتنسيق المساعدات الإنسانية</w:t>
            </w:r>
            <w:r w:rsidR="00EA2927"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 xml:space="preserve"> ومنظمات أخرى</w:t>
            </w:r>
          </w:p>
          <w:p w14:paraId="55DDDD43" w14:textId="77777777" w:rsidR="00EA2927" w:rsidRPr="001E1C72" w:rsidRDefault="00EA2927" w:rsidP="00EA2927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</w:p>
          <w:p w14:paraId="3B7E496E" w14:textId="77777777" w:rsidR="00EA2927" w:rsidRPr="001E1C72" w:rsidRDefault="00EA2927" w:rsidP="00EA2927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</w:p>
          <w:p w14:paraId="76D3CA17" w14:textId="77777777" w:rsidR="00EA2927" w:rsidRPr="001E1C72" w:rsidRDefault="00EA2927" w:rsidP="00EA2927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</w:p>
          <w:p w14:paraId="35FCB8FC" w14:textId="77777777" w:rsidR="00EA2927" w:rsidRPr="001E1C72" w:rsidRDefault="00EA2927" w:rsidP="005B6969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 xml:space="preserve">2. </w:t>
            </w:r>
            <w:r w:rsidR="005B6969">
              <w:rPr>
                <w:rFonts w:hint="cs"/>
                <w:color w:val="000000"/>
                <w:sz w:val="20"/>
                <w:szCs w:val="20"/>
                <w:rtl/>
                <w:lang w:val="de-DE" w:bidi="ar-JO"/>
              </w:rPr>
              <w:t>مكتب قسم الإمداد بالمياه والصرف الصحي</w:t>
            </w: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>/ اليونيسيف ومنظمات أخرى</w:t>
            </w:r>
          </w:p>
          <w:p w14:paraId="3B51734A" w14:textId="77777777" w:rsidR="00EA2927" w:rsidRPr="001E1C72" w:rsidRDefault="00EA2927" w:rsidP="00EA2927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</w:p>
          <w:p w14:paraId="3EC0AC42" w14:textId="77777777" w:rsidR="00EA2927" w:rsidRPr="001E1C72" w:rsidRDefault="00EA2927" w:rsidP="00EA2927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</w:p>
          <w:p w14:paraId="009D39AC" w14:textId="77777777" w:rsidR="00EA2927" w:rsidRPr="001E1C72" w:rsidRDefault="00EA2927" w:rsidP="00EA2927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</w:p>
          <w:p w14:paraId="2ABA18DC" w14:textId="77777777" w:rsidR="00EA2927" w:rsidRPr="001E1C72" w:rsidRDefault="00EA2927" w:rsidP="005B6969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 xml:space="preserve">3. دائرة التنمية الحضرية وإنشاء المباني/ </w:t>
            </w:r>
            <w:r w:rsidR="005B6969">
              <w:rPr>
                <w:rFonts w:hint="cs"/>
                <w:color w:val="000000"/>
                <w:sz w:val="20"/>
                <w:szCs w:val="20"/>
                <w:rtl/>
                <w:lang w:val="de-DE" w:bidi="ar-JO"/>
              </w:rPr>
              <w:t>الاتحاد الدولي لجمعيات الصليب الأحمر والهلال الأحمر</w:t>
            </w: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>/ جمعية الصليب الأحمر في نيبال ومنظمات أخرى</w:t>
            </w:r>
          </w:p>
          <w:p w14:paraId="40586B31" w14:textId="77777777" w:rsidR="00EA2927" w:rsidRPr="001E1C72" w:rsidRDefault="00EA2927" w:rsidP="00EA2927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</w:p>
          <w:p w14:paraId="1B150FC8" w14:textId="77777777" w:rsidR="00EA2927" w:rsidRPr="001E1C72" w:rsidRDefault="00EA2927" w:rsidP="00EA2927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</w:p>
          <w:p w14:paraId="120B26B4" w14:textId="77777777" w:rsidR="00EA2927" w:rsidRPr="001E1C72" w:rsidRDefault="00EA2927" w:rsidP="00EA2927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</w:p>
          <w:p w14:paraId="50D87FF6" w14:textId="77777777" w:rsidR="00EA2927" w:rsidRPr="001E1C72" w:rsidRDefault="00EA2927" w:rsidP="00EA2927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>4. جمعية الأغذية في نيبال/ برنامج الأغذية العالمي/ جمعية الصليب الأحمر في نيبال ومنظمات اخرى</w:t>
            </w:r>
          </w:p>
          <w:p w14:paraId="1CB1DF87" w14:textId="77777777" w:rsidR="00EA2927" w:rsidRPr="001E1C72" w:rsidRDefault="00EA2927" w:rsidP="00EA2927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</w:p>
          <w:p w14:paraId="6ED90BBE" w14:textId="77777777" w:rsidR="00EA2927" w:rsidRPr="001E1C72" w:rsidRDefault="00EA2927" w:rsidP="005B6969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 xml:space="preserve">5. </w:t>
            </w:r>
            <w:r w:rsidR="005B6969">
              <w:rPr>
                <w:rFonts w:hint="cs"/>
                <w:color w:val="000000"/>
                <w:sz w:val="20"/>
                <w:szCs w:val="20"/>
                <w:rtl/>
                <w:lang w:val="de-DE" w:bidi="ar-JO"/>
              </w:rPr>
              <w:t>مكتب الصحة في القضاء</w:t>
            </w: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 xml:space="preserve">/ </w:t>
            </w:r>
            <w:r w:rsidR="005B6969">
              <w:rPr>
                <w:rFonts w:hint="cs"/>
                <w:color w:val="000000"/>
                <w:sz w:val="20"/>
                <w:szCs w:val="20"/>
                <w:rtl/>
                <w:lang w:val="de-DE" w:bidi="ar-JO"/>
              </w:rPr>
              <w:t>مكتب الصحة العامة في القضاء</w:t>
            </w: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>/ منظمة الصحة العالمية/ اليونيسيف ومنظمات أخرى</w:t>
            </w:r>
          </w:p>
          <w:p w14:paraId="17A45FBA" w14:textId="77777777" w:rsidR="00EA2927" w:rsidRPr="001E1C72" w:rsidRDefault="00EA2927" w:rsidP="005B6969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 xml:space="preserve">6. </w:t>
            </w:r>
            <w:r w:rsidR="005B6969">
              <w:rPr>
                <w:rFonts w:hint="cs"/>
                <w:color w:val="000000"/>
                <w:sz w:val="20"/>
                <w:szCs w:val="20"/>
                <w:rtl/>
                <w:lang w:val="de-DE" w:bidi="ar-JO"/>
              </w:rPr>
              <w:t>مكتب تنمية المرأة</w:t>
            </w: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 xml:space="preserve">/ اليونيسيف/ </w:t>
            </w:r>
            <w:r w:rsidR="005B6969">
              <w:rPr>
                <w:rFonts w:hint="cs"/>
                <w:color w:val="000000"/>
                <w:sz w:val="20"/>
                <w:szCs w:val="20"/>
                <w:rtl/>
                <w:lang w:val="de-DE" w:bidi="ar-JO"/>
              </w:rPr>
              <w:t>مكتب المفوض السامي المعني بحقوق الإنسان</w:t>
            </w: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>/ صندوق الأمم المتحدة للسكان ومنظمات أخرى</w:t>
            </w:r>
          </w:p>
          <w:p w14:paraId="17F92509" w14:textId="77777777" w:rsidR="00EA2927" w:rsidRPr="001E1C72" w:rsidRDefault="00EA2927" w:rsidP="005B6969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 xml:space="preserve">7. </w:t>
            </w:r>
            <w:r w:rsidR="005B6969">
              <w:rPr>
                <w:rFonts w:hint="cs"/>
                <w:color w:val="000000"/>
                <w:sz w:val="20"/>
                <w:szCs w:val="20"/>
                <w:rtl/>
                <w:lang w:val="de-DE" w:bidi="ar-JO"/>
              </w:rPr>
              <w:t>مكتب التعليم في القضاء</w:t>
            </w:r>
            <w:r w:rsidRPr="001E1C72">
              <w:rPr>
                <w:rFonts w:hint="cs"/>
                <w:color w:val="000000"/>
                <w:sz w:val="20"/>
                <w:szCs w:val="20"/>
                <w:rtl/>
                <w:lang w:val="en-GB" w:bidi="ar-JO"/>
              </w:rPr>
              <w:t>/ اليونيسيف/ مؤسسة إنقاذ الطفل ومنظمات أخرى</w:t>
            </w:r>
          </w:p>
          <w:p w14:paraId="4C0E822A" w14:textId="77777777" w:rsidR="00EA2927" w:rsidRPr="001E1C72" w:rsidRDefault="00EA2927" w:rsidP="00EA2927">
            <w:pPr>
              <w:bidi/>
              <w:rPr>
                <w:color w:val="000000"/>
                <w:sz w:val="20"/>
                <w:szCs w:val="20"/>
                <w:rtl/>
                <w:lang w:val="en-GB" w:bidi="ar-JO"/>
              </w:rPr>
            </w:pPr>
          </w:p>
          <w:p w14:paraId="63A4726D" w14:textId="77777777" w:rsidR="00EA2927" w:rsidRPr="001E1C72" w:rsidRDefault="00EA2927" w:rsidP="00EA2927">
            <w:pPr>
              <w:rPr>
                <w:rFonts w:ascii="Arial" w:hAnsi="Arial" w:cs="Arial"/>
                <w:color w:val="000000"/>
                <w:sz w:val="22"/>
                <w:lang w:val="en-GB" w:bidi="ar-JO"/>
              </w:rPr>
            </w:pPr>
          </w:p>
          <w:p w14:paraId="36C6B264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</w:p>
        </w:tc>
      </w:tr>
    </w:tbl>
    <w:p w14:paraId="13327368" w14:textId="77777777" w:rsidR="00777A00" w:rsidRDefault="00777A00" w:rsidP="00777A00">
      <w:pPr>
        <w:bidi/>
        <w:rPr>
          <w:rFonts w:ascii="Arial" w:hAnsi="Arial" w:cs="Arial"/>
          <w:b/>
          <w:bCs/>
          <w:color w:val="000000"/>
          <w:sz w:val="22"/>
        </w:rPr>
      </w:pPr>
    </w:p>
    <w:p w14:paraId="11820E76" w14:textId="77777777" w:rsidR="000B15B2" w:rsidRDefault="000B15B2">
      <w:pPr>
        <w:pStyle w:val="Footer"/>
        <w:tabs>
          <w:tab w:val="left" w:pos="720"/>
        </w:tabs>
        <w:rPr>
          <w:color w:val="000000"/>
          <w:sz w:val="22"/>
        </w:rPr>
      </w:pPr>
    </w:p>
    <w:p w14:paraId="457188C1" w14:textId="77777777" w:rsidR="001E1C72" w:rsidRDefault="001E1C72">
      <w:pPr>
        <w:rPr>
          <w:rFonts w:ascii="Arial" w:hAnsi="Arial" w:cs="Arial"/>
          <w:b/>
          <w:bCs/>
          <w:color w:val="000000"/>
          <w:sz w:val="22"/>
          <w:rtl/>
        </w:rPr>
      </w:pPr>
      <w:r>
        <w:rPr>
          <w:rFonts w:ascii="Arial" w:hAnsi="Arial" w:cs="Arial"/>
          <w:b/>
          <w:bCs/>
          <w:color w:val="000000"/>
          <w:sz w:val="22"/>
          <w:rtl/>
        </w:rPr>
        <w:br w:type="page"/>
      </w:r>
    </w:p>
    <w:p w14:paraId="2F981D52" w14:textId="77777777" w:rsidR="00EA2927" w:rsidRPr="001E1C72" w:rsidRDefault="00EA2927" w:rsidP="00EA2927">
      <w:pPr>
        <w:bidi/>
        <w:rPr>
          <w:rFonts w:ascii="Arial" w:hAnsi="Arial" w:cs="Arial"/>
          <w:b/>
          <w:bCs/>
          <w:color w:val="000000"/>
          <w:sz w:val="22"/>
          <w:rtl/>
        </w:rPr>
      </w:pPr>
      <w:r w:rsidRPr="001E1C72">
        <w:rPr>
          <w:rFonts w:ascii="Arial" w:hAnsi="Arial" w:cs="Arial" w:hint="cs"/>
          <w:b/>
          <w:bCs/>
          <w:color w:val="000000"/>
          <w:sz w:val="22"/>
          <w:rtl/>
        </w:rPr>
        <w:lastRenderedPageBreak/>
        <w:t>اليوم الثالث - 30 حزيران 2009</w:t>
      </w:r>
    </w:p>
    <w:p w14:paraId="79A99805" w14:textId="77777777" w:rsidR="00EA2927" w:rsidRDefault="00EA2927" w:rsidP="00EA2927">
      <w:pPr>
        <w:bidi/>
        <w:rPr>
          <w:rFonts w:ascii="Arial" w:hAnsi="Arial" w:cs="Arial"/>
          <w:b/>
          <w:bCs/>
          <w:color w:val="000000"/>
          <w:sz w:val="2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15"/>
        <w:gridCol w:w="1801"/>
        <w:gridCol w:w="5687"/>
        <w:gridCol w:w="1651"/>
      </w:tblGrid>
      <w:tr w:rsidR="00EA2927" w:rsidRPr="001E1C72" w14:paraId="7C5DDCE0" w14:textId="77777777" w:rsidTr="001E1C72">
        <w:tc>
          <w:tcPr>
            <w:tcW w:w="0" w:type="auto"/>
            <w:shd w:val="clear" w:color="auto" w:fill="D9D9D9" w:themeFill="background1" w:themeFillShade="D9"/>
          </w:tcPr>
          <w:p w14:paraId="7A39F1B9" w14:textId="77777777" w:rsidR="00EA2927" w:rsidRPr="001E1C72" w:rsidRDefault="00EA2927" w:rsidP="00EA2927">
            <w:pPr>
              <w:bidi/>
              <w:rPr>
                <w:rFonts w:ascii="Arial" w:hAnsi="Arial" w:cs="Arial"/>
                <w:b/>
                <w:bCs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b/>
                <w:bCs/>
                <w:color w:val="000000"/>
                <w:sz w:val="22"/>
                <w:rtl/>
              </w:rPr>
              <w:t>الوقت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14:paraId="1BFB346E" w14:textId="77777777" w:rsidR="00EA2927" w:rsidRPr="001E1C72" w:rsidRDefault="00EA2927" w:rsidP="00EA2927">
            <w:pPr>
              <w:bidi/>
              <w:rPr>
                <w:rFonts w:ascii="Arial" w:hAnsi="Arial" w:cs="Arial"/>
                <w:b/>
                <w:bCs/>
                <w:color w:val="000000"/>
                <w:sz w:val="22"/>
                <w:rtl/>
              </w:rPr>
            </w:pPr>
          </w:p>
        </w:tc>
        <w:tc>
          <w:tcPr>
            <w:tcW w:w="5687" w:type="dxa"/>
            <w:shd w:val="clear" w:color="auto" w:fill="D9D9D9" w:themeFill="background1" w:themeFillShade="D9"/>
          </w:tcPr>
          <w:p w14:paraId="0F171AEF" w14:textId="77777777" w:rsidR="00EA2927" w:rsidRPr="001E1C72" w:rsidRDefault="00EA2927" w:rsidP="00EA2927">
            <w:pPr>
              <w:bidi/>
              <w:rPr>
                <w:rFonts w:ascii="Arial" w:hAnsi="Arial" w:cs="Arial"/>
                <w:b/>
                <w:bCs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b/>
                <w:bCs/>
                <w:color w:val="000000"/>
                <w:sz w:val="22"/>
                <w:rtl/>
              </w:rPr>
              <w:t>الوصف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470F46E" w14:textId="77777777" w:rsidR="00EA2927" w:rsidRPr="001E1C72" w:rsidRDefault="00EA2927" w:rsidP="00EA2927">
            <w:pPr>
              <w:bidi/>
              <w:rPr>
                <w:rFonts w:ascii="Arial" w:hAnsi="Arial" w:cs="Arial"/>
                <w:b/>
                <w:bCs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b/>
                <w:bCs/>
                <w:color w:val="000000"/>
                <w:sz w:val="22"/>
                <w:rtl/>
              </w:rPr>
              <w:t>الخبير</w:t>
            </w:r>
          </w:p>
        </w:tc>
      </w:tr>
      <w:tr w:rsidR="00EA2927" w:rsidRPr="001E1C72" w14:paraId="2FF9A1A5" w14:textId="77777777" w:rsidTr="001E1C72">
        <w:tc>
          <w:tcPr>
            <w:tcW w:w="0" w:type="auto"/>
            <w:shd w:val="clear" w:color="auto" w:fill="D9D9D9" w:themeFill="background1" w:themeFillShade="D9"/>
          </w:tcPr>
          <w:p w14:paraId="37EF7111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صباحا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14:paraId="77D15E08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8:30 - 9:00</w:t>
            </w:r>
          </w:p>
        </w:tc>
        <w:tc>
          <w:tcPr>
            <w:tcW w:w="5687" w:type="dxa"/>
            <w:shd w:val="clear" w:color="auto" w:fill="D9D9D9" w:themeFill="background1" w:themeFillShade="D9"/>
          </w:tcPr>
          <w:p w14:paraId="36115656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استراحة شاي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229FDC7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الجميع</w:t>
            </w:r>
          </w:p>
        </w:tc>
      </w:tr>
      <w:tr w:rsidR="00EA2927" w:rsidRPr="001E1C72" w14:paraId="4AC1A302" w14:textId="77777777" w:rsidTr="001E1C72">
        <w:tc>
          <w:tcPr>
            <w:tcW w:w="0" w:type="auto"/>
          </w:tcPr>
          <w:p w14:paraId="16BB156E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صباحا</w:t>
            </w:r>
          </w:p>
        </w:tc>
        <w:tc>
          <w:tcPr>
            <w:tcW w:w="1801" w:type="dxa"/>
          </w:tcPr>
          <w:p w14:paraId="2231D250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9:00 - 9:15</w:t>
            </w:r>
          </w:p>
        </w:tc>
        <w:tc>
          <w:tcPr>
            <w:tcW w:w="5687" w:type="dxa"/>
          </w:tcPr>
          <w:p w14:paraId="6C5E0720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تلخيص لليوم الثاني</w:t>
            </w:r>
          </w:p>
        </w:tc>
        <w:tc>
          <w:tcPr>
            <w:tcW w:w="0" w:type="auto"/>
          </w:tcPr>
          <w:p w14:paraId="6E443C13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</w:tr>
      <w:tr w:rsidR="00EA2927" w:rsidRPr="001E1C72" w14:paraId="78666523" w14:textId="77777777" w:rsidTr="001E1C72">
        <w:tc>
          <w:tcPr>
            <w:tcW w:w="0" w:type="auto"/>
          </w:tcPr>
          <w:p w14:paraId="0197522E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801" w:type="dxa"/>
          </w:tcPr>
          <w:p w14:paraId="25386902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9:15 - 10:15</w:t>
            </w:r>
          </w:p>
        </w:tc>
        <w:tc>
          <w:tcPr>
            <w:tcW w:w="5687" w:type="dxa"/>
          </w:tcPr>
          <w:p w14:paraId="00213159" w14:textId="77777777" w:rsidR="00EA2927" w:rsidRPr="001E1C72" w:rsidRDefault="00EA2927" w:rsidP="00AB20D4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إكمال عمل المجموعات على خطة </w:t>
            </w:r>
            <w:r w:rsidR="00AB20D4">
              <w:rPr>
                <w:rFonts w:ascii="Arial" w:hAnsi="Arial" w:cs="Arial" w:hint="cs"/>
                <w:color w:val="000000"/>
                <w:sz w:val="22"/>
                <w:rtl/>
              </w:rPr>
              <w:t>الجهوزية</w:t>
            </w:r>
          </w:p>
        </w:tc>
        <w:tc>
          <w:tcPr>
            <w:tcW w:w="0" w:type="auto"/>
          </w:tcPr>
          <w:p w14:paraId="146EC41E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</w:tr>
      <w:tr w:rsidR="00EA2927" w:rsidRPr="001E1C72" w14:paraId="6EBEC948" w14:textId="77777777" w:rsidTr="001E1C72">
        <w:tc>
          <w:tcPr>
            <w:tcW w:w="0" w:type="auto"/>
          </w:tcPr>
          <w:p w14:paraId="0B42E30D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صباحا</w:t>
            </w:r>
          </w:p>
        </w:tc>
        <w:tc>
          <w:tcPr>
            <w:tcW w:w="1801" w:type="dxa"/>
          </w:tcPr>
          <w:p w14:paraId="200D2A63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10:15 - 11:00</w:t>
            </w:r>
          </w:p>
        </w:tc>
        <w:tc>
          <w:tcPr>
            <w:tcW w:w="5687" w:type="dxa"/>
          </w:tcPr>
          <w:p w14:paraId="341FE870" w14:textId="497BB4A3" w:rsidR="00EA2927" w:rsidRPr="001E1C72" w:rsidRDefault="00EA2927" w:rsidP="00AB20D4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عرض كل مجموعة </w:t>
            </w:r>
            <w:r w:rsidR="00FF7DEC">
              <w:rPr>
                <w:rFonts w:ascii="Arial" w:hAnsi="Arial" w:cs="Arial" w:hint="cs"/>
                <w:color w:val="000000"/>
                <w:sz w:val="22"/>
                <w:rtl/>
              </w:rPr>
              <w:t>التنسيقية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 لخطة الاستجابة و</w:t>
            </w:r>
            <w:r w:rsidR="00AB20D4">
              <w:rPr>
                <w:rFonts w:ascii="Arial" w:hAnsi="Arial" w:cs="Arial" w:hint="cs"/>
                <w:color w:val="000000"/>
                <w:sz w:val="22"/>
                <w:rtl/>
              </w:rPr>
              <w:t>الجهوزية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 ومراجعة الأزواج من المجموعات </w:t>
            </w:r>
            <w:r w:rsidR="00FF7DEC">
              <w:rPr>
                <w:rFonts w:ascii="Arial" w:hAnsi="Arial" w:cs="Arial" w:hint="cs"/>
                <w:color w:val="000000"/>
                <w:sz w:val="22"/>
                <w:rtl/>
              </w:rPr>
              <w:t>التنسيقية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 الأخرى لجمع التعليقات والملاحظات ودمجها في الخطة</w:t>
            </w:r>
          </w:p>
        </w:tc>
        <w:tc>
          <w:tcPr>
            <w:tcW w:w="0" w:type="auto"/>
          </w:tcPr>
          <w:p w14:paraId="4724EDAC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</w:tr>
      <w:tr w:rsidR="00EA2927" w:rsidRPr="001E1C72" w14:paraId="3DD2761F" w14:textId="77777777" w:rsidTr="001E1C72">
        <w:tc>
          <w:tcPr>
            <w:tcW w:w="0" w:type="auto"/>
            <w:shd w:val="clear" w:color="auto" w:fill="D9D9D9" w:themeFill="background1" w:themeFillShade="D9"/>
          </w:tcPr>
          <w:p w14:paraId="283CBB48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801" w:type="dxa"/>
            <w:shd w:val="clear" w:color="auto" w:fill="D9D9D9" w:themeFill="background1" w:themeFillShade="D9"/>
          </w:tcPr>
          <w:p w14:paraId="3CE970D4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11:00 - 11:15</w:t>
            </w:r>
          </w:p>
        </w:tc>
        <w:tc>
          <w:tcPr>
            <w:tcW w:w="5687" w:type="dxa"/>
            <w:shd w:val="clear" w:color="auto" w:fill="D9D9D9" w:themeFill="background1" w:themeFillShade="D9"/>
          </w:tcPr>
          <w:p w14:paraId="629A4D48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استراحة شاي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4939BF2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</w:tr>
      <w:tr w:rsidR="00EA2927" w:rsidRPr="001E1C72" w14:paraId="6727EADB" w14:textId="77777777" w:rsidTr="001E1C72">
        <w:tc>
          <w:tcPr>
            <w:tcW w:w="0" w:type="auto"/>
          </w:tcPr>
          <w:p w14:paraId="4E0A499E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801" w:type="dxa"/>
          </w:tcPr>
          <w:p w14:paraId="7BB721BD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11:15 - 11:30</w:t>
            </w:r>
          </w:p>
        </w:tc>
        <w:tc>
          <w:tcPr>
            <w:tcW w:w="5687" w:type="dxa"/>
          </w:tcPr>
          <w:p w14:paraId="3B964CB7" w14:textId="77777777" w:rsidR="00EA2927" w:rsidRPr="001E1C72" w:rsidRDefault="00EA2927" w:rsidP="00AB20D4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تحسين خطة </w:t>
            </w:r>
            <w:r w:rsidR="00AB20D4">
              <w:rPr>
                <w:rFonts w:ascii="Arial" w:hAnsi="Arial" w:cs="Arial" w:hint="cs"/>
                <w:color w:val="000000"/>
                <w:sz w:val="22"/>
                <w:rtl/>
              </w:rPr>
              <w:t>الجهوزية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 xml:space="preserve"> والاستجابة بحسب الملاحظات والتغذية الراجعة</w:t>
            </w:r>
          </w:p>
        </w:tc>
        <w:tc>
          <w:tcPr>
            <w:tcW w:w="0" w:type="auto"/>
          </w:tcPr>
          <w:p w14:paraId="1009E878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جميع المجموعات العنقودية</w:t>
            </w:r>
          </w:p>
        </w:tc>
      </w:tr>
      <w:tr w:rsidR="00EA2927" w:rsidRPr="001E1C72" w14:paraId="1FA41B36" w14:textId="77777777" w:rsidTr="001E1C72">
        <w:tc>
          <w:tcPr>
            <w:tcW w:w="0" w:type="auto"/>
          </w:tcPr>
          <w:p w14:paraId="0169B44C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801" w:type="dxa"/>
          </w:tcPr>
          <w:p w14:paraId="4F3667D4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11:30 - 11:45</w:t>
            </w:r>
          </w:p>
        </w:tc>
        <w:tc>
          <w:tcPr>
            <w:tcW w:w="5687" w:type="dxa"/>
          </w:tcPr>
          <w:p w14:paraId="753A0DE6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تعريف مختصر بنموذج تقدير الكلفة</w:t>
            </w:r>
          </w:p>
        </w:tc>
        <w:tc>
          <w:tcPr>
            <w:tcW w:w="0" w:type="auto"/>
          </w:tcPr>
          <w:p w14:paraId="4F342CB6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اليونيسيف</w:t>
            </w:r>
          </w:p>
        </w:tc>
      </w:tr>
      <w:tr w:rsidR="00EA2927" w:rsidRPr="001E1C72" w14:paraId="7C9F8FA5" w14:textId="77777777" w:rsidTr="001E1C72">
        <w:tc>
          <w:tcPr>
            <w:tcW w:w="0" w:type="auto"/>
          </w:tcPr>
          <w:p w14:paraId="75B498F7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801" w:type="dxa"/>
          </w:tcPr>
          <w:p w14:paraId="2C5D3E55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11:45 - 12:30</w:t>
            </w:r>
          </w:p>
        </w:tc>
        <w:tc>
          <w:tcPr>
            <w:tcW w:w="5687" w:type="dxa"/>
          </w:tcPr>
          <w:p w14:paraId="102D0D70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عمل المجموعات حول تقدير كلفة الخطة الاحتياطية للطوارئ في الأقضية</w:t>
            </w:r>
          </w:p>
        </w:tc>
        <w:tc>
          <w:tcPr>
            <w:tcW w:w="0" w:type="auto"/>
          </w:tcPr>
          <w:p w14:paraId="2B692AE6" w14:textId="77777777" w:rsidR="00EA2927" w:rsidRPr="001E1C72" w:rsidRDefault="00EA2927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اليونيسيف</w:t>
            </w:r>
          </w:p>
        </w:tc>
      </w:tr>
      <w:tr w:rsidR="00E51668" w:rsidRPr="001E1C72" w14:paraId="1D028430" w14:textId="77777777" w:rsidTr="001E1C72">
        <w:tc>
          <w:tcPr>
            <w:tcW w:w="0" w:type="auto"/>
            <w:shd w:val="clear" w:color="auto" w:fill="D9D9D9" w:themeFill="background1" w:themeFillShade="D9"/>
          </w:tcPr>
          <w:p w14:paraId="1056A1D5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801" w:type="dxa"/>
            <w:shd w:val="clear" w:color="auto" w:fill="D9D9D9" w:themeFill="background1" w:themeFillShade="D9"/>
          </w:tcPr>
          <w:p w14:paraId="668B29A4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12:30 - 12:30</w:t>
            </w:r>
          </w:p>
        </w:tc>
        <w:tc>
          <w:tcPr>
            <w:tcW w:w="5687" w:type="dxa"/>
            <w:shd w:val="clear" w:color="auto" w:fill="D9D9D9" w:themeFill="background1" w:themeFillShade="D9"/>
          </w:tcPr>
          <w:p w14:paraId="03C95A70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استراحة غداء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E9F36B4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</w:tr>
      <w:tr w:rsidR="00E51668" w:rsidRPr="001E1C72" w14:paraId="01F03BF6" w14:textId="77777777" w:rsidTr="001E1C72">
        <w:tc>
          <w:tcPr>
            <w:tcW w:w="0" w:type="auto"/>
          </w:tcPr>
          <w:p w14:paraId="0495F564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صباحا</w:t>
            </w:r>
          </w:p>
        </w:tc>
        <w:tc>
          <w:tcPr>
            <w:tcW w:w="1801" w:type="dxa"/>
          </w:tcPr>
          <w:p w14:paraId="07F3A98A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13:30 - 14:15</w:t>
            </w:r>
          </w:p>
        </w:tc>
        <w:tc>
          <w:tcPr>
            <w:tcW w:w="5687" w:type="dxa"/>
          </w:tcPr>
          <w:p w14:paraId="29BBCD0E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تكملة عمل المجموعات</w:t>
            </w:r>
          </w:p>
        </w:tc>
        <w:tc>
          <w:tcPr>
            <w:tcW w:w="0" w:type="auto"/>
          </w:tcPr>
          <w:p w14:paraId="24B65539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جميع المجموعات العنقودية</w:t>
            </w:r>
          </w:p>
        </w:tc>
      </w:tr>
      <w:tr w:rsidR="00E51668" w:rsidRPr="001E1C72" w14:paraId="7856B005" w14:textId="77777777" w:rsidTr="001E1C72">
        <w:tc>
          <w:tcPr>
            <w:tcW w:w="0" w:type="auto"/>
          </w:tcPr>
          <w:p w14:paraId="7838EE15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801" w:type="dxa"/>
          </w:tcPr>
          <w:p w14:paraId="3B1291CB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14:15 - 15:00</w:t>
            </w:r>
          </w:p>
        </w:tc>
        <w:tc>
          <w:tcPr>
            <w:tcW w:w="5687" w:type="dxa"/>
          </w:tcPr>
          <w:p w14:paraId="526FF462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عرض الخطة الاحتياطية (</w:t>
            </w:r>
            <w:r w:rsidRPr="001E1C72">
              <w:rPr>
                <w:rFonts w:ascii="Arial" w:hAnsi="Arial" w:cs="Arial"/>
                <w:color w:val="000000"/>
                <w:sz w:val="22"/>
                <w:lang w:val="de-DE"/>
              </w:rPr>
              <w:t>Wise</w:t>
            </w:r>
            <w:r w:rsidRPr="001E1C72">
              <w:rPr>
                <w:rFonts w:ascii="Arial" w:hAnsi="Arial" w:cs="Arial" w:hint="cs"/>
                <w:color w:val="000000"/>
                <w:sz w:val="22"/>
                <w:rtl/>
                <w:lang w:val="en-GB" w:bidi="ar-JO"/>
              </w:rPr>
              <w:t>) للتعليق وإبداء الملاحظات)</w:t>
            </w:r>
          </w:p>
        </w:tc>
        <w:tc>
          <w:tcPr>
            <w:tcW w:w="0" w:type="auto"/>
          </w:tcPr>
          <w:p w14:paraId="2BFF3310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  <w:lang w:bidi="ar-JO"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  <w:lang w:bidi="ar-JO"/>
              </w:rPr>
              <w:t>جميع المجموعات العنقودية</w:t>
            </w:r>
          </w:p>
        </w:tc>
      </w:tr>
      <w:tr w:rsidR="00E51668" w:rsidRPr="001E1C72" w14:paraId="037393DE" w14:textId="77777777" w:rsidTr="001E1C72">
        <w:tc>
          <w:tcPr>
            <w:tcW w:w="0" w:type="auto"/>
            <w:shd w:val="clear" w:color="auto" w:fill="D9D9D9" w:themeFill="background1" w:themeFillShade="D9"/>
          </w:tcPr>
          <w:p w14:paraId="30ABAD66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</w:p>
        </w:tc>
        <w:tc>
          <w:tcPr>
            <w:tcW w:w="1801" w:type="dxa"/>
            <w:shd w:val="clear" w:color="auto" w:fill="D9D9D9" w:themeFill="background1" w:themeFillShade="D9"/>
          </w:tcPr>
          <w:p w14:paraId="4527E604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15:00 - 15:15</w:t>
            </w:r>
          </w:p>
        </w:tc>
        <w:tc>
          <w:tcPr>
            <w:tcW w:w="5687" w:type="dxa"/>
            <w:shd w:val="clear" w:color="auto" w:fill="D9D9D9" w:themeFill="background1" w:themeFillShade="D9"/>
          </w:tcPr>
          <w:p w14:paraId="26AFF7A1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استراحة شاي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7BB9C9A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  <w:lang w:bidi="ar-JO"/>
              </w:rPr>
            </w:pPr>
          </w:p>
        </w:tc>
      </w:tr>
      <w:tr w:rsidR="00E51668" w:rsidRPr="001E1C72" w14:paraId="6786B1DE" w14:textId="77777777" w:rsidTr="001E1C72">
        <w:tc>
          <w:tcPr>
            <w:tcW w:w="0" w:type="auto"/>
          </w:tcPr>
          <w:p w14:paraId="03FC6FE9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صباحا</w:t>
            </w:r>
          </w:p>
        </w:tc>
        <w:tc>
          <w:tcPr>
            <w:tcW w:w="1801" w:type="dxa"/>
          </w:tcPr>
          <w:p w14:paraId="065E0355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16:15 - 17:00</w:t>
            </w:r>
          </w:p>
        </w:tc>
        <w:tc>
          <w:tcPr>
            <w:tcW w:w="5687" w:type="dxa"/>
          </w:tcPr>
          <w:p w14:paraId="5FB28481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نقاش عام حول المصادقة على الخطة الاحتياطية للطوارئ في الأقضية</w:t>
            </w:r>
          </w:p>
          <w:p w14:paraId="5E9244A5" w14:textId="77777777" w:rsidR="00E51668" w:rsidRPr="001E1C72" w:rsidRDefault="00E51668" w:rsidP="00E51668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الجلسة الختامية</w:t>
            </w:r>
          </w:p>
          <w:p w14:paraId="2C604A7B" w14:textId="77777777" w:rsidR="00E51668" w:rsidRPr="001E1C72" w:rsidRDefault="00E51668" w:rsidP="00E51668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التغذية الراجعة من المشاركين</w:t>
            </w:r>
          </w:p>
          <w:p w14:paraId="051610AD" w14:textId="5982BB60" w:rsidR="00E51668" w:rsidRPr="00DB452D" w:rsidRDefault="00E51668" w:rsidP="00DB452D">
            <w:pPr>
              <w:bidi/>
              <w:rPr>
                <w:rFonts w:ascii="Arial" w:hAnsi="Arial" w:cs="Arial"/>
                <w:color w:val="000000"/>
                <w:sz w:val="22"/>
                <w:rtl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</w:rPr>
              <w:t>اليونيسيف/ مكتب الأمم المتحدة لتنسيق المساعدات الإنسانية</w:t>
            </w:r>
            <w:r w:rsidR="00DB452D">
              <w:rPr>
                <w:rFonts w:ascii="Arial" w:hAnsi="Arial" w:cs="Arial" w:hint="cs"/>
                <w:color w:val="000000"/>
                <w:sz w:val="22"/>
                <w:rtl/>
              </w:rPr>
              <w:t xml:space="preserve"> - </w:t>
            </w:r>
            <w:r w:rsidR="00FF7DEC">
              <w:rPr>
                <w:rFonts w:ascii="Arial" w:hAnsi="Arial" w:cs="Arial" w:hint="cs"/>
                <w:color w:val="000000"/>
                <w:sz w:val="22"/>
                <w:rtl/>
                <w:lang w:val="de-DE"/>
              </w:rPr>
              <w:t>وزارة الداخلية</w:t>
            </w:r>
            <w:bookmarkStart w:id="0" w:name="_GoBack"/>
            <w:bookmarkEnd w:id="0"/>
          </w:p>
          <w:p w14:paraId="3A8A74F8" w14:textId="77777777" w:rsidR="00E51668" w:rsidRPr="001E1C72" w:rsidRDefault="00E51668" w:rsidP="005B6969">
            <w:pPr>
              <w:bidi/>
              <w:rPr>
                <w:rFonts w:ascii="Arial" w:hAnsi="Arial" w:cs="Arial"/>
                <w:color w:val="000000"/>
                <w:sz w:val="22"/>
                <w:lang w:val="en-GB" w:bidi="ar-JO"/>
              </w:rPr>
            </w:pPr>
            <w:r w:rsidRPr="001E1C72">
              <w:rPr>
                <w:rFonts w:ascii="Arial" w:hAnsi="Arial" w:cs="Arial" w:hint="cs"/>
                <w:color w:val="000000"/>
                <w:sz w:val="22"/>
                <w:rtl/>
                <w:lang w:val="de-DE"/>
              </w:rPr>
              <w:t xml:space="preserve">اختتام رئيس الجلسة للدورة - </w:t>
            </w:r>
            <w:r w:rsidR="005B6969">
              <w:rPr>
                <w:rFonts w:ascii="Arial" w:hAnsi="Arial" w:cs="Arial" w:hint="cs"/>
                <w:color w:val="000000"/>
                <w:sz w:val="22"/>
                <w:rtl/>
                <w:lang w:val="de-DE"/>
              </w:rPr>
              <w:t>لجنة الإغاثة من الكوارث في القضاء</w:t>
            </w:r>
          </w:p>
          <w:p w14:paraId="6CB629CE" w14:textId="77777777" w:rsidR="00E51668" w:rsidRPr="001E1C72" w:rsidRDefault="00E51668" w:rsidP="00E51668">
            <w:pPr>
              <w:bidi/>
              <w:rPr>
                <w:rFonts w:ascii="Arial" w:hAnsi="Arial" w:cs="Arial"/>
                <w:color w:val="000000"/>
                <w:sz w:val="22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236EAA44" w14:textId="77777777" w:rsidR="00E51668" w:rsidRPr="001E1C72" w:rsidRDefault="00E51668" w:rsidP="00EA2927">
            <w:pPr>
              <w:bidi/>
              <w:rPr>
                <w:rFonts w:ascii="Arial" w:hAnsi="Arial" w:cs="Arial"/>
                <w:color w:val="000000"/>
                <w:sz w:val="22"/>
                <w:rtl/>
                <w:lang w:bidi="ar-JO"/>
              </w:rPr>
            </w:pPr>
          </w:p>
        </w:tc>
      </w:tr>
    </w:tbl>
    <w:p w14:paraId="35627035" w14:textId="77777777" w:rsidR="00EA2927" w:rsidRDefault="00EA2927" w:rsidP="00EA2927">
      <w:pPr>
        <w:bidi/>
        <w:rPr>
          <w:rFonts w:ascii="Arial" w:hAnsi="Arial" w:cs="Arial"/>
          <w:b/>
          <w:bCs/>
          <w:color w:val="000000"/>
          <w:sz w:val="22"/>
        </w:rPr>
      </w:pPr>
    </w:p>
    <w:sectPr w:rsidR="00EA2927" w:rsidSect="001E1C72">
      <w:footerReference w:type="even" r:id="rId8"/>
      <w:footerReference w:type="default" r:id="rId9"/>
      <w:pgSz w:w="11907" w:h="16840" w:code="9"/>
      <w:pgMar w:top="1134" w:right="851" w:bottom="1242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89BAD6" w14:textId="77777777" w:rsidR="00963E56" w:rsidRDefault="00963E56">
      <w:r>
        <w:separator/>
      </w:r>
    </w:p>
  </w:endnote>
  <w:endnote w:type="continuationSeparator" w:id="0">
    <w:p w14:paraId="568A1FD0" w14:textId="77777777" w:rsidR="00963E56" w:rsidRDefault="0096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5AAA" w14:textId="77777777" w:rsidR="00963E56" w:rsidRDefault="00963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E3EF7F" w14:textId="77777777" w:rsidR="00963E56" w:rsidRDefault="00963E5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1E141" w14:textId="77777777" w:rsidR="00963E56" w:rsidRDefault="00963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7DEC">
      <w:rPr>
        <w:rStyle w:val="PageNumber"/>
        <w:noProof/>
      </w:rPr>
      <w:t>4</w:t>
    </w:r>
    <w:r>
      <w:rPr>
        <w:rStyle w:val="PageNumber"/>
      </w:rPr>
      <w:fldChar w:fldCharType="end"/>
    </w:r>
  </w:p>
  <w:p w14:paraId="7B2B7F3C" w14:textId="77777777" w:rsidR="00963E56" w:rsidRDefault="00963E5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783F0" w14:textId="77777777" w:rsidR="00963E56" w:rsidRDefault="00963E56">
      <w:r>
        <w:separator/>
      </w:r>
    </w:p>
  </w:footnote>
  <w:footnote w:type="continuationSeparator" w:id="0">
    <w:p w14:paraId="08E1B9D2" w14:textId="77777777" w:rsidR="00963E56" w:rsidRDefault="00963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62CC0"/>
    <w:multiLevelType w:val="hybridMultilevel"/>
    <w:tmpl w:val="12F8F8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DE80776"/>
    <w:multiLevelType w:val="hybridMultilevel"/>
    <w:tmpl w:val="BA640A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7521B5"/>
    <w:multiLevelType w:val="hybridMultilevel"/>
    <w:tmpl w:val="A73410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C66283"/>
    <w:multiLevelType w:val="hybridMultilevel"/>
    <w:tmpl w:val="1C1A895A"/>
    <w:lvl w:ilvl="0" w:tplc="04090007">
      <w:start w:val="1"/>
      <w:numFmt w:val="bullet"/>
      <w:lvlText w:val="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>
    <w:nsid w:val="2974074C"/>
    <w:multiLevelType w:val="hybridMultilevel"/>
    <w:tmpl w:val="FAECDC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0235F8"/>
    <w:multiLevelType w:val="hybridMultilevel"/>
    <w:tmpl w:val="3B9E7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3D6AD6"/>
    <w:multiLevelType w:val="hybridMultilevel"/>
    <w:tmpl w:val="235E24E6"/>
    <w:lvl w:ilvl="0" w:tplc="5252678E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7">
    <w:nsid w:val="3C7D3F89"/>
    <w:multiLevelType w:val="multilevel"/>
    <w:tmpl w:val="105A9F4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45E52B03"/>
    <w:multiLevelType w:val="multilevel"/>
    <w:tmpl w:val="F3A0D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9">
    <w:nsid w:val="48786A57"/>
    <w:multiLevelType w:val="hybridMultilevel"/>
    <w:tmpl w:val="F654BE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E677BB"/>
    <w:multiLevelType w:val="hybridMultilevel"/>
    <w:tmpl w:val="994094EE"/>
    <w:lvl w:ilvl="0" w:tplc="44FABB58">
      <w:start w:val="9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1">
    <w:nsid w:val="4CC20151"/>
    <w:multiLevelType w:val="hybridMultilevel"/>
    <w:tmpl w:val="DBC25D58"/>
    <w:lvl w:ilvl="0" w:tplc="C8141A64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12">
    <w:nsid w:val="4F43093C"/>
    <w:multiLevelType w:val="hybridMultilevel"/>
    <w:tmpl w:val="F55A24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E553F9F"/>
    <w:multiLevelType w:val="hybridMultilevel"/>
    <w:tmpl w:val="AE5C70A4"/>
    <w:lvl w:ilvl="0" w:tplc="7D663F38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14">
    <w:nsid w:val="5F7720D3"/>
    <w:multiLevelType w:val="hybridMultilevel"/>
    <w:tmpl w:val="D6DC5A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D114CD"/>
    <w:multiLevelType w:val="hybridMultilevel"/>
    <w:tmpl w:val="6EF423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7B36C0"/>
    <w:multiLevelType w:val="hybridMultilevel"/>
    <w:tmpl w:val="541AD7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CF7A9B"/>
    <w:multiLevelType w:val="hybridMultilevel"/>
    <w:tmpl w:val="E1423D06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E3422E3"/>
    <w:multiLevelType w:val="hybridMultilevel"/>
    <w:tmpl w:val="21D43D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C001A1"/>
    <w:multiLevelType w:val="hybridMultilevel"/>
    <w:tmpl w:val="3BDCEE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7963CB"/>
    <w:multiLevelType w:val="hybridMultilevel"/>
    <w:tmpl w:val="50346C26"/>
    <w:lvl w:ilvl="0" w:tplc="CA7A4A2E">
      <w:start w:val="9"/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75"/>
        </w:tabs>
        <w:ind w:left="12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15"/>
        </w:tabs>
        <w:ind w:left="2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35"/>
        </w:tabs>
        <w:ind w:left="34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75"/>
        </w:tabs>
        <w:ind w:left="4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95"/>
        </w:tabs>
        <w:ind w:left="55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2"/>
  </w:num>
  <w:num w:numId="5">
    <w:abstractNumId w:val="19"/>
  </w:num>
  <w:num w:numId="6">
    <w:abstractNumId w:val="17"/>
  </w:num>
  <w:num w:numId="7">
    <w:abstractNumId w:val="10"/>
  </w:num>
  <w:num w:numId="8">
    <w:abstractNumId w:val="3"/>
  </w:num>
  <w:num w:numId="9">
    <w:abstractNumId w:val="8"/>
  </w:num>
  <w:num w:numId="10">
    <w:abstractNumId w:val="14"/>
  </w:num>
  <w:num w:numId="11">
    <w:abstractNumId w:val="7"/>
  </w:num>
  <w:num w:numId="12">
    <w:abstractNumId w:val="20"/>
  </w:num>
  <w:num w:numId="13">
    <w:abstractNumId w:val="5"/>
  </w:num>
  <w:num w:numId="14">
    <w:abstractNumId w:val="15"/>
  </w:num>
  <w:num w:numId="15">
    <w:abstractNumId w:val="1"/>
  </w:num>
  <w:num w:numId="16">
    <w:abstractNumId w:val="6"/>
  </w:num>
  <w:num w:numId="17">
    <w:abstractNumId w:val="13"/>
  </w:num>
  <w:num w:numId="18">
    <w:abstractNumId w:val="11"/>
  </w:num>
  <w:num w:numId="19">
    <w:abstractNumId w:val="16"/>
  </w:num>
  <w:num w:numId="20">
    <w:abstractNumId w:val="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E9F"/>
    <w:rsid w:val="000B15B2"/>
    <w:rsid w:val="001C7573"/>
    <w:rsid w:val="001E1C72"/>
    <w:rsid w:val="001F17E7"/>
    <w:rsid w:val="002473B1"/>
    <w:rsid w:val="002A2999"/>
    <w:rsid w:val="003B6CBC"/>
    <w:rsid w:val="0040118A"/>
    <w:rsid w:val="00432B3F"/>
    <w:rsid w:val="0045400D"/>
    <w:rsid w:val="00460045"/>
    <w:rsid w:val="004611A5"/>
    <w:rsid w:val="004F5DB9"/>
    <w:rsid w:val="005B6969"/>
    <w:rsid w:val="006158EA"/>
    <w:rsid w:val="00712F98"/>
    <w:rsid w:val="00777A00"/>
    <w:rsid w:val="008830D1"/>
    <w:rsid w:val="008E1925"/>
    <w:rsid w:val="00942E98"/>
    <w:rsid w:val="00963E56"/>
    <w:rsid w:val="009F2FC0"/>
    <w:rsid w:val="00AB20D4"/>
    <w:rsid w:val="00BE43A2"/>
    <w:rsid w:val="00C35E4E"/>
    <w:rsid w:val="00C4296D"/>
    <w:rsid w:val="00D20E9F"/>
    <w:rsid w:val="00D93948"/>
    <w:rsid w:val="00DB452D"/>
    <w:rsid w:val="00E26E0C"/>
    <w:rsid w:val="00E51668"/>
    <w:rsid w:val="00EA2927"/>
    <w:rsid w:val="00FB56A5"/>
    <w:rsid w:val="00FF7DE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CE5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2473B1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473B1"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2473B1"/>
    <w:pPr>
      <w:keepNext/>
      <w:outlineLvl w:val="1"/>
    </w:pPr>
    <w:rPr>
      <w:b/>
      <w:iCs/>
      <w:szCs w:val="20"/>
      <w:lang w:val="en-GB"/>
    </w:rPr>
  </w:style>
  <w:style w:type="paragraph" w:styleId="Heading3">
    <w:name w:val="heading 3"/>
    <w:basedOn w:val="Normal"/>
    <w:next w:val="Normal"/>
    <w:qFormat/>
    <w:rsid w:val="002473B1"/>
    <w:pPr>
      <w:keepNext/>
      <w:spacing w:before="240" w:after="60"/>
      <w:outlineLvl w:val="2"/>
    </w:pPr>
    <w:rPr>
      <w:rFonts w:ascii="Arial" w:hAnsi="Arial"/>
      <w:szCs w:val="20"/>
      <w:lang w:val="en-GB"/>
    </w:rPr>
  </w:style>
  <w:style w:type="paragraph" w:styleId="Heading4">
    <w:name w:val="heading 4"/>
    <w:basedOn w:val="Normal"/>
    <w:next w:val="Normal"/>
    <w:qFormat/>
    <w:rsid w:val="002473B1"/>
    <w:pPr>
      <w:keepNext/>
      <w:outlineLvl w:val="3"/>
    </w:pPr>
    <w:rPr>
      <w:b/>
      <w:bCs/>
      <w:color w:val="000000"/>
      <w:sz w:val="22"/>
    </w:rPr>
  </w:style>
  <w:style w:type="paragraph" w:styleId="Heading5">
    <w:name w:val="heading 5"/>
    <w:basedOn w:val="Normal"/>
    <w:next w:val="Normal"/>
    <w:qFormat/>
    <w:rsid w:val="002473B1"/>
    <w:pPr>
      <w:keepNext/>
      <w:jc w:val="center"/>
      <w:outlineLvl w:val="4"/>
    </w:pPr>
    <w:rPr>
      <w:rFonts w:ascii="Arial" w:hAnsi="Arial" w:cs="Arial"/>
      <w:b/>
      <w:bCs/>
      <w:sz w:val="26"/>
      <w:szCs w:val="22"/>
    </w:rPr>
  </w:style>
  <w:style w:type="paragraph" w:styleId="Heading6">
    <w:name w:val="heading 6"/>
    <w:basedOn w:val="Normal"/>
    <w:next w:val="Normal"/>
    <w:qFormat/>
    <w:rsid w:val="002473B1"/>
    <w:pPr>
      <w:keepNext/>
      <w:ind w:hanging="540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473B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473B1"/>
  </w:style>
  <w:style w:type="character" w:styleId="Hyperlink">
    <w:name w:val="Hyperlink"/>
    <w:basedOn w:val="DefaultParagraphFont"/>
    <w:rsid w:val="002473B1"/>
    <w:rPr>
      <w:color w:val="0000FF"/>
      <w:u w:val="single"/>
    </w:rPr>
  </w:style>
  <w:style w:type="character" w:styleId="FollowedHyperlink">
    <w:name w:val="FollowedHyperlink"/>
    <w:basedOn w:val="DefaultParagraphFont"/>
    <w:rsid w:val="002473B1"/>
    <w:rPr>
      <w:color w:val="800080"/>
      <w:u w:val="single"/>
    </w:rPr>
  </w:style>
  <w:style w:type="paragraph" w:styleId="Header">
    <w:name w:val="header"/>
    <w:basedOn w:val="Normal"/>
    <w:rsid w:val="002473B1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semiHidden/>
    <w:rsid w:val="002473B1"/>
    <w:rPr>
      <w:b/>
      <w:lang w:val="en-GB"/>
    </w:rPr>
  </w:style>
  <w:style w:type="paragraph" w:styleId="CommentText">
    <w:name w:val="annotation text"/>
    <w:basedOn w:val="Normal"/>
    <w:semiHidden/>
    <w:rsid w:val="002473B1"/>
    <w:rPr>
      <w:sz w:val="20"/>
      <w:szCs w:val="20"/>
    </w:rPr>
  </w:style>
  <w:style w:type="paragraph" w:styleId="BodyText">
    <w:name w:val="Body Text"/>
    <w:basedOn w:val="Normal"/>
    <w:rsid w:val="002473B1"/>
    <w:pPr>
      <w:jc w:val="both"/>
    </w:pPr>
  </w:style>
  <w:style w:type="paragraph" w:styleId="BodyTextIndent">
    <w:name w:val="Body Text Indent"/>
    <w:basedOn w:val="Normal"/>
    <w:rsid w:val="002473B1"/>
    <w:pPr>
      <w:spacing w:line="360" w:lineRule="auto"/>
      <w:ind w:left="-180"/>
      <w:jc w:val="center"/>
    </w:pPr>
    <w:rPr>
      <w:rFonts w:ascii="Arial" w:hAnsi="Arial" w:cs="Arial"/>
      <w:sz w:val="22"/>
    </w:rPr>
  </w:style>
  <w:style w:type="table" w:styleId="TableGrid">
    <w:name w:val="Table Grid"/>
    <w:basedOn w:val="TableNormal"/>
    <w:uiPriority w:val="59"/>
    <w:rsid w:val="006158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4</Pages>
  <Words>960</Words>
  <Characters>5472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Lesson Learned and Pre-monsoon</vt:lpstr>
    </vt:vector>
  </TitlesOfParts>
  <Company>Hewlett-Packard</Company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Lesson Learned and Pre-monsoon</dc:title>
  <dc:creator>HP</dc:creator>
  <cp:lastModifiedBy>MENARO Education</cp:lastModifiedBy>
  <cp:revision>9</cp:revision>
  <cp:lastPrinted>2009-04-30T15:59:00Z</cp:lastPrinted>
  <dcterms:created xsi:type="dcterms:W3CDTF">2013-07-12T13:28:00Z</dcterms:created>
  <dcterms:modified xsi:type="dcterms:W3CDTF">2015-07-11T10:55:00Z</dcterms:modified>
</cp:coreProperties>
</file>